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3B" w:rsidRPr="0079010F" w:rsidRDefault="00F22D3B" w:rsidP="00F22D3B">
      <w:pPr>
        <w:widowControl/>
        <w:tabs>
          <w:tab w:val="left" w:pos="4140"/>
        </w:tabs>
        <w:adjustRightInd w:val="0"/>
        <w:snapToGrid w:val="0"/>
        <w:spacing w:line="540" w:lineRule="exact"/>
        <w:ind w:rightChars="174" w:right="365"/>
        <w:jc w:val="left"/>
        <w:rPr>
          <w:rFonts w:ascii="黑体" w:eastAsia="黑体" w:hAnsi="宋体" w:cs="宋体"/>
          <w:bCs/>
          <w:kern w:val="0"/>
          <w:sz w:val="32"/>
          <w:szCs w:val="32"/>
        </w:rPr>
      </w:pPr>
      <w:r w:rsidRPr="0079010F">
        <w:rPr>
          <w:rFonts w:ascii="黑体" w:eastAsia="黑体" w:hAnsi="宋体" w:cs="宋体" w:hint="eastAsia"/>
          <w:bCs/>
          <w:kern w:val="0"/>
          <w:sz w:val="32"/>
          <w:szCs w:val="32"/>
        </w:rPr>
        <w:t>附件1</w:t>
      </w:r>
    </w:p>
    <w:p w:rsidR="00F22D3B" w:rsidRPr="000611A4" w:rsidRDefault="00F22D3B" w:rsidP="00F22D3B">
      <w:pPr>
        <w:adjustRightInd w:val="0"/>
        <w:snapToGrid w:val="0"/>
        <w:spacing w:line="240" w:lineRule="atLeast"/>
        <w:jc w:val="center"/>
        <w:rPr>
          <w:b/>
          <w:sz w:val="28"/>
        </w:rPr>
      </w:pPr>
    </w:p>
    <w:p w:rsidR="00F22D3B" w:rsidRPr="000611A4" w:rsidRDefault="00F22D3B" w:rsidP="00F22D3B">
      <w:pPr>
        <w:adjustRightInd w:val="0"/>
        <w:snapToGrid w:val="0"/>
        <w:spacing w:line="240" w:lineRule="atLeast"/>
        <w:jc w:val="center"/>
        <w:rPr>
          <w:b/>
          <w:sz w:val="28"/>
        </w:rPr>
      </w:pPr>
      <w:r w:rsidRPr="000C4005">
        <w:rPr>
          <w:rFonts w:ascii="方正小标宋_GBK" w:eastAsia="方正小标宋_GBK" w:hint="eastAsia"/>
          <w:sz w:val="36"/>
          <w:szCs w:val="36"/>
        </w:rPr>
        <w:t>2021年</w:t>
      </w:r>
      <w:r w:rsidRPr="00FA05C0">
        <w:rPr>
          <w:rFonts w:ascii="方正小标宋_GBK" w:eastAsia="方正小标宋_GBK" w:hint="eastAsia"/>
          <w:sz w:val="36"/>
          <w:szCs w:val="36"/>
        </w:rPr>
        <w:t>广州市高中阶段学校招生</w:t>
      </w:r>
      <w:r>
        <w:rPr>
          <w:rFonts w:ascii="方正小标宋_GBK" w:eastAsia="方正小标宋_GBK" w:hint="eastAsia"/>
          <w:sz w:val="36"/>
          <w:szCs w:val="36"/>
        </w:rPr>
        <w:t>填报</w:t>
      </w:r>
      <w:r w:rsidRPr="00FA05C0">
        <w:rPr>
          <w:rFonts w:ascii="方正小标宋_GBK" w:eastAsia="方正小标宋_GBK" w:hint="eastAsia"/>
          <w:sz w:val="36"/>
          <w:szCs w:val="36"/>
        </w:rPr>
        <w:t>志愿</w:t>
      </w:r>
      <w:r>
        <w:rPr>
          <w:rFonts w:ascii="方正小标宋_GBK" w:eastAsia="方正小标宋_GBK" w:hint="eastAsia"/>
          <w:sz w:val="36"/>
          <w:szCs w:val="36"/>
        </w:rPr>
        <w:t>模拟</w:t>
      </w:r>
      <w:r w:rsidRPr="00FA05C0">
        <w:rPr>
          <w:rFonts w:ascii="方正小标宋_GBK" w:eastAsia="方正小标宋_GBK" w:hint="eastAsia"/>
          <w:sz w:val="36"/>
          <w:szCs w:val="36"/>
        </w:rPr>
        <w:t>表</w:t>
      </w:r>
    </w:p>
    <w:tbl>
      <w:tblPr>
        <w:tblW w:w="9033" w:type="dxa"/>
        <w:jc w:val="center"/>
        <w:tblInd w:w="-1040" w:type="dxa"/>
        <w:tblLook w:val="04A0" w:firstRow="1" w:lastRow="0" w:firstColumn="1" w:lastColumn="0" w:noHBand="0" w:noVBand="1"/>
      </w:tblPr>
      <w:tblGrid>
        <w:gridCol w:w="572"/>
        <w:gridCol w:w="2507"/>
        <w:gridCol w:w="524"/>
        <w:gridCol w:w="2878"/>
        <w:gridCol w:w="336"/>
        <w:gridCol w:w="1500"/>
        <w:gridCol w:w="716"/>
      </w:tblGrid>
      <w:tr w:rsidR="00F22D3B" w:rsidRPr="000611A4" w:rsidTr="00250A8E">
        <w:trPr>
          <w:trHeight w:val="1398"/>
          <w:jc w:val="center"/>
        </w:trPr>
        <w:tc>
          <w:tcPr>
            <w:tcW w:w="30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2D3B" w:rsidRPr="003F3F26" w:rsidRDefault="00F22D3B" w:rsidP="00250A8E">
            <w:pPr>
              <w:widowControl/>
              <w:jc w:val="center"/>
              <w:rPr>
                <w:rFonts w:ascii="宋体" w:hAnsi="宋体" w:cs="宋体"/>
                <w:b/>
                <w:bCs/>
                <w:color w:val="000000"/>
                <w:kern w:val="0"/>
                <w:sz w:val="24"/>
              </w:rPr>
            </w:pPr>
            <w:r w:rsidRPr="003F3F26">
              <w:rPr>
                <w:rFonts w:ascii="宋体" w:hAnsi="宋体" w:cs="宋体" w:hint="eastAsia"/>
                <w:b/>
                <w:bCs/>
                <w:color w:val="000000"/>
                <w:kern w:val="0"/>
                <w:sz w:val="24"/>
              </w:rPr>
              <w:t>录取批次</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hint="eastAsia"/>
                <w:b/>
                <w:bCs/>
                <w:color w:val="000000"/>
                <w:kern w:val="0"/>
                <w:sz w:val="24"/>
              </w:rPr>
            </w:pPr>
            <w:r w:rsidRPr="003F3F26">
              <w:rPr>
                <w:rFonts w:ascii="宋体" w:hAnsi="宋体" w:cs="宋体" w:hint="eastAsia"/>
                <w:b/>
                <w:bCs/>
                <w:color w:val="000000"/>
                <w:kern w:val="0"/>
                <w:sz w:val="24"/>
              </w:rPr>
              <w:t>志愿序</w:t>
            </w:r>
          </w:p>
          <w:p w:rsidR="00F22D3B" w:rsidRPr="003F3F26" w:rsidRDefault="00F22D3B" w:rsidP="00250A8E">
            <w:pPr>
              <w:widowControl/>
              <w:jc w:val="center"/>
              <w:rPr>
                <w:rFonts w:ascii="宋体" w:hAnsi="宋体" w:cs="宋体"/>
                <w:b/>
                <w:bCs/>
                <w:color w:val="000000"/>
                <w:kern w:val="0"/>
                <w:sz w:val="24"/>
              </w:rPr>
            </w:pPr>
            <w:r w:rsidRPr="003F3F26">
              <w:rPr>
                <w:rFonts w:hint="eastAsia"/>
                <w:b/>
                <w:sz w:val="24"/>
              </w:rPr>
              <w:t>号</w:t>
            </w:r>
          </w:p>
        </w:tc>
        <w:tc>
          <w:tcPr>
            <w:tcW w:w="2878" w:type="dxa"/>
            <w:tcBorders>
              <w:top w:val="single" w:sz="4" w:space="0" w:color="auto"/>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b/>
                <w:bCs/>
                <w:color w:val="000000"/>
                <w:kern w:val="0"/>
                <w:sz w:val="24"/>
              </w:rPr>
            </w:pPr>
            <w:r w:rsidRPr="003F3F26">
              <w:rPr>
                <w:rFonts w:ascii="宋体" w:hAnsi="宋体" w:cs="宋体" w:hint="eastAsia"/>
                <w:b/>
                <w:bCs/>
                <w:color w:val="000000"/>
                <w:kern w:val="0"/>
                <w:sz w:val="24"/>
              </w:rPr>
              <w:t>学校名称</w:t>
            </w:r>
          </w:p>
        </w:tc>
        <w:tc>
          <w:tcPr>
            <w:tcW w:w="1836" w:type="dxa"/>
            <w:gridSpan w:val="2"/>
            <w:tcBorders>
              <w:top w:val="single" w:sz="4" w:space="0" w:color="auto"/>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b/>
                <w:bCs/>
                <w:color w:val="000000"/>
                <w:kern w:val="0"/>
                <w:sz w:val="24"/>
              </w:rPr>
            </w:pPr>
            <w:r w:rsidRPr="003F3F26">
              <w:rPr>
                <w:rFonts w:ascii="宋体" w:hAnsi="宋体" w:cs="宋体" w:hint="eastAsia"/>
                <w:b/>
                <w:bCs/>
                <w:color w:val="000000"/>
                <w:kern w:val="0"/>
                <w:sz w:val="24"/>
              </w:rPr>
              <w:t>中</w:t>
            </w:r>
            <w:proofErr w:type="gramStart"/>
            <w:r w:rsidRPr="003F3F26">
              <w:rPr>
                <w:rFonts w:ascii="宋体" w:hAnsi="宋体" w:cs="宋体" w:hint="eastAsia"/>
                <w:b/>
                <w:bCs/>
                <w:color w:val="000000"/>
                <w:kern w:val="0"/>
                <w:sz w:val="24"/>
              </w:rPr>
              <w:t>职专业</w:t>
            </w:r>
            <w:proofErr w:type="gramEnd"/>
            <w:r w:rsidRPr="003F3F26">
              <w:rPr>
                <w:rFonts w:ascii="宋体" w:hAnsi="宋体" w:cs="宋体" w:hint="eastAsia"/>
                <w:b/>
                <w:bCs/>
                <w:color w:val="000000"/>
                <w:kern w:val="0"/>
                <w:sz w:val="24"/>
              </w:rPr>
              <w:t>名称</w:t>
            </w:r>
          </w:p>
        </w:tc>
        <w:tc>
          <w:tcPr>
            <w:tcW w:w="716" w:type="dxa"/>
            <w:tcBorders>
              <w:top w:val="single" w:sz="4" w:space="0" w:color="auto"/>
              <w:left w:val="nil"/>
              <w:bottom w:val="single" w:sz="4" w:space="0" w:color="auto"/>
              <w:right w:val="single" w:sz="4" w:space="0" w:color="auto"/>
            </w:tcBorders>
            <w:vAlign w:val="center"/>
          </w:tcPr>
          <w:p w:rsidR="00F22D3B" w:rsidRPr="003F3F26" w:rsidRDefault="00F22D3B" w:rsidP="00250A8E">
            <w:pPr>
              <w:autoSpaceDE w:val="0"/>
              <w:autoSpaceDN w:val="0"/>
              <w:adjustRightInd w:val="0"/>
              <w:jc w:val="left"/>
              <w:rPr>
                <w:rFonts w:ascii="宋体" w:hAnsi="宋体" w:cs="宋体" w:hint="eastAsia"/>
                <w:b/>
                <w:bCs/>
                <w:color w:val="000000"/>
                <w:kern w:val="0"/>
                <w:sz w:val="24"/>
              </w:rPr>
            </w:pPr>
            <w:r w:rsidRPr="003F3F26">
              <w:rPr>
                <w:rFonts w:ascii="宋体" w:hAnsi="宋体" w:cs="宋体" w:hint="eastAsia"/>
                <w:b/>
                <w:bCs/>
                <w:color w:val="000000"/>
                <w:kern w:val="0"/>
                <w:sz w:val="24"/>
              </w:rPr>
              <w:t>是否服从专业调剂</w:t>
            </w:r>
          </w:p>
        </w:tc>
      </w:tr>
      <w:tr w:rsidR="00F22D3B" w:rsidRPr="000611A4" w:rsidTr="00250A8E">
        <w:trPr>
          <w:trHeight w:val="360"/>
          <w:jc w:val="center"/>
        </w:trPr>
        <w:tc>
          <w:tcPr>
            <w:tcW w:w="572" w:type="dxa"/>
            <w:vMerge w:val="restart"/>
            <w:tcBorders>
              <w:top w:val="nil"/>
              <w:left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第一批次</w:t>
            </w:r>
          </w:p>
        </w:tc>
        <w:tc>
          <w:tcPr>
            <w:tcW w:w="2507" w:type="dxa"/>
            <w:tcBorders>
              <w:top w:val="nil"/>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普通高中特长生</w:t>
            </w:r>
          </w:p>
        </w:tc>
        <w:tc>
          <w:tcPr>
            <w:tcW w:w="524" w:type="dxa"/>
            <w:tcBorders>
              <w:top w:val="nil"/>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r>
      <w:tr w:rsidR="00F22D3B" w:rsidRPr="000611A4" w:rsidTr="00250A8E">
        <w:trPr>
          <w:trHeight w:val="360"/>
          <w:jc w:val="center"/>
        </w:trPr>
        <w:tc>
          <w:tcPr>
            <w:tcW w:w="572" w:type="dxa"/>
            <w:vMerge/>
            <w:tcBorders>
              <w:left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507"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普通高中自主招生</w:t>
            </w:r>
          </w:p>
        </w:tc>
        <w:tc>
          <w:tcPr>
            <w:tcW w:w="524"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r>
      <w:tr w:rsidR="00F22D3B" w:rsidRPr="000611A4" w:rsidTr="00250A8E">
        <w:trPr>
          <w:trHeight w:val="360"/>
          <w:jc w:val="center"/>
        </w:trPr>
        <w:tc>
          <w:tcPr>
            <w:tcW w:w="572" w:type="dxa"/>
            <w:vMerge/>
            <w:tcBorders>
              <w:left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507"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普通高中外语、艺术类</w:t>
            </w:r>
          </w:p>
        </w:tc>
        <w:tc>
          <w:tcPr>
            <w:tcW w:w="524"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r>
      <w:tr w:rsidR="00F22D3B" w:rsidRPr="000611A4" w:rsidTr="00250A8E">
        <w:trPr>
          <w:trHeight w:val="360"/>
          <w:jc w:val="center"/>
        </w:trPr>
        <w:tc>
          <w:tcPr>
            <w:tcW w:w="572" w:type="dxa"/>
            <w:vMerge/>
            <w:tcBorders>
              <w:left w:val="single" w:sz="4" w:space="0" w:color="auto"/>
              <w:right w:val="single" w:sz="4" w:space="0" w:color="auto"/>
            </w:tcBorders>
            <w:vAlign w:val="center"/>
            <w:hideMark/>
          </w:tcPr>
          <w:p w:rsidR="00F22D3B" w:rsidRPr="003F3F26" w:rsidRDefault="00F22D3B" w:rsidP="00250A8E">
            <w:pPr>
              <w:widowControl/>
              <w:jc w:val="left"/>
              <w:rPr>
                <w:rFonts w:ascii="宋体" w:hAnsi="宋体" w:cs="宋体"/>
                <w:color w:val="000000"/>
                <w:kern w:val="0"/>
                <w:sz w:val="24"/>
              </w:rPr>
            </w:pPr>
          </w:p>
        </w:tc>
        <w:tc>
          <w:tcPr>
            <w:tcW w:w="2507"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普通高中港澳子弟班</w:t>
            </w:r>
          </w:p>
        </w:tc>
        <w:tc>
          <w:tcPr>
            <w:tcW w:w="524"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color w:val="000000"/>
                <w:kern w:val="0"/>
                <w:sz w:val="24"/>
              </w:rPr>
            </w:pPr>
          </w:p>
        </w:tc>
      </w:tr>
      <w:tr w:rsidR="00F22D3B" w:rsidRPr="000611A4" w:rsidTr="00250A8E">
        <w:trPr>
          <w:trHeight w:val="191"/>
          <w:jc w:val="center"/>
        </w:trPr>
        <w:tc>
          <w:tcPr>
            <w:tcW w:w="572" w:type="dxa"/>
            <w:vMerge/>
            <w:tcBorders>
              <w:left w:val="single" w:sz="4" w:space="0" w:color="auto"/>
              <w:right w:val="single" w:sz="4" w:space="0" w:color="auto"/>
            </w:tcBorders>
            <w:vAlign w:val="center"/>
            <w:hideMark/>
          </w:tcPr>
          <w:p w:rsidR="00F22D3B" w:rsidRPr="003F3F26" w:rsidRDefault="00F22D3B" w:rsidP="00250A8E">
            <w:pPr>
              <w:widowControl/>
              <w:jc w:val="left"/>
              <w:rPr>
                <w:rFonts w:ascii="宋体" w:hAnsi="宋体" w:cs="宋体"/>
                <w:color w:val="000000"/>
                <w:kern w:val="0"/>
                <w:sz w:val="24"/>
              </w:rPr>
            </w:pPr>
          </w:p>
        </w:tc>
        <w:tc>
          <w:tcPr>
            <w:tcW w:w="2507" w:type="dxa"/>
            <w:vMerge w:val="restart"/>
            <w:tcBorders>
              <w:top w:val="nil"/>
              <w:left w:val="nil"/>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中职三二分段及省级以上重点特色专业招生计划</w:t>
            </w:r>
          </w:p>
        </w:tc>
        <w:tc>
          <w:tcPr>
            <w:tcW w:w="524" w:type="dxa"/>
            <w:vMerge w:val="restart"/>
            <w:tcBorders>
              <w:top w:val="nil"/>
              <w:left w:val="nil"/>
              <w:right w:val="single" w:sz="4" w:space="0" w:color="auto"/>
            </w:tcBorders>
            <w:shd w:val="clear" w:color="auto" w:fill="auto"/>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vMerge w:val="restart"/>
            <w:tcBorders>
              <w:top w:val="nil"/>
              <w:left w:val="nil"/>
              <w:right w:val="single" w:sz="4" w:space="0" w:color="auto"/>
            </w:tcBorders>
            <w:shd w:val="clear" w:color="auto" w:fill="auto"/>
            <w:vAlign w:val="center"/>
          </w:tcPr>
          <w:p w:rsidR="00F22D3B" w:rsidRPr="003F3F26" w:rsidRDefault="00F22D3B" w:rsidP="00250A8E">
            <w:pPr>
              <w:widowControl/>
              <w:rPr>
                <w:rFonts w:ascii="宋体" w:hAnsi="宋体" w:cs="宋体"/>
                <w:color w:val="000000"/>
                <w:kern w:val="0"/>
                <w:sz w:val="24"/>
              </w:rPr>
            </w:pPr>
          </w:p>
        </w:tc>
        <w:tc>
          <w:tcPr>
            <w:tcW w:w="336"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rPr>
                <w:rFonts w:ascii="宋体" w:hAnsi="宋体" w:cs="宋体"/>
                <w:color w:val="000000"/>
                <w:kern w:val="0"/>
                <w:sz w:val="24"/>
              </w:rPr>
            </w:pPr>
            <w:r w:rsidRPr="003F3F26">
              <w:rPr>
                <w:rFonts w:ascii="宋体" w:hAnsi="宋体" w:cs="宋体" w:hint="eastAsia"/>
                <w:color w:val="000000"/>
                <w:kern w:val="0"/>
                <w:sz w:val="24"/>
              </w:rPr>
              <w:t>1</w:t>
            </w:r>
          </w:p>
        </w:tc>
        <w:tc>
          <w:tcPr>
            <w:tcW w:w="1500"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rPr>
                <w:rFonts w:ascii="宋体" w:hAnsi="宋体" w:cs="宋体"/>
                <w:color w:val="000000"/>
                <w:kern w:val="0"/>
                <w:sz w:val="24"/>
              </w:rPr>
            </w:pPr>
          </w:p>
        </w:tc>
        <w:tc>
          <w:tcPr>
            <w:tcW w:w="716" w:type="dxa"/>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190"/>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vAlign w:val="center"/>
          </w:tcPr>
          <w:p w:rsidR="00F22D3B" w:rsidRPr="003F3F26" w:rsidRDefault="00F22D3B" w:rsidP="00250A8E">
            <w:pPr>
              <w:widowControl/>
              <w:rPr>
                <w:rFonts w:ascii="宋体" w:hAnsi="宋体" w:cs="宋体"/>
                <w:color w:val="000000"/>
                <w:kern w:val="0"/>
                <w:sz w:val="24"/>
              </w:rPr>
            </w:pPr>
          </w:p>
        </w:tc>
        <w:tc>
          <w:tcPr>
            <w:tcW w:w="336"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190"/>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shd w:val="clear" w:color="auto" w:fill="auto"/>
            <w:vAlign w:val="center"/>
          </w:tcPr>
          <w:p w:rsidR="00F22D3B" w:rsidRPr="003F3F26" w:rsidRDefault="00F22D3B" w:rsidP="00250A8E">
            <w:pPr>
              <w:widowControl/>
              <w:rPr>
                <w:rFonts w:ascii="宋体" w:hAnsi="宋体" w:cs="宋体"/>
                <w:color w:val="000000"/>
                <w:kern w:val="0"/>
                <w:sz w:val="24"/>
              </w:rPr>
            </w:pPr>
          </w:p>
        </w:tc>
        <w:tc>
          <w:tcPr>
            <w:tcW w:w="336"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val="restart"/>
            <w:tcBorders>
              <w:top w:val="nil"/>
              <w:left w:val="nil"/>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2</w:t>
            </w:r>
          </w:p>
        </w:tc>
        <w:tc>
          <w:tcPr>
            <w:tcW w:w="2878" w:type="dxa"/>
            <w:vMerge w:val="restart"/>
            <w:tcBorders>
              <w:top w:val="nil"/>
              <w:left w:val="nil"/>
              <w:right w:val="single" w:sz="4" w:space="0" w:color="auto"/>
            </w:tcBorders>
            <w:shd w:val="clear" w:color="auto" w:fill="auto"/>
            <w:vAlign w:val="center"/>
          </w:tcPr>
          <w:p w:rsidR="00F22D3B" w:rsidRPr="003F3F26" w:rsidRDefault="00F22D3B" w:rsidP="00250A8E">
            <w:pPr>
              <w:widowControl/>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1</w:t>
            </w:r>
          </w:p>
        </w:tc>
        <w:tc>
          <w:tcPr>
            <w:tcW w:w="1500"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right w:val="single" w:sz="4" w:space="0" w:color="auto"/>
            </w:tcBorders>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bottom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nil"/>
              <w:left w:val="nil"/>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33"/>
          <w:jc w:val="center"/>
        </w:trPr>
        <w:tc>
          <w:tcPr>
            <w:tcW w:w="572" w:type="dxa"/>
            <w:vMerge w:val="restart"/>
            <w:tcBorders>
              <w:top w:val="nil"/>
              <w:left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第二批次</w:t>
            </w:r>
          </w:p>
        </w:tc>
        <w:tc>
          <w:tcPr>
            <w:tcW w:w="2507" w:type="dxa"/>
            <w:vMerge w:val="restart"/>
            <w:tcBorders>
              <w:top w:val="nil"/>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公办的示范性普通高中和省一级普通高中名额分配计划</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tcBorders>
              <w:top w:val="single" w:sz="4" w:space="0" w:color="auto"/>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p>
        </w:tc>
        <w:tc>
          <w:tcPr>
            <w:tcW w:w="1836" w:type="dxa"/>
            <w:gridSpan w:val="2"/>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12"/>
          <w:jc w:val="center"/>
        </w:trPr>
        <w:tc>
          <w:tcPr>
            <w:tcW w:w="572" w:type="dxa"/>
            <w:vMerge/>
            <w:tcBorders>
              <w:left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2</w:t>
            </w:r>
          </w:p>
        </w:tc>
        <w:tc>
          <w:tcPr>
            <w:tcW w:w="2878"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280"/>
          <w:jc w:val="center"/>
        </w:trPr>
        <w:tc>
          <w:tcPr>
            <w:tcW w:w="572" w:type="dxa"/>
            <w:vMerge/>
            <w:tcBorders>
              <w:left w:val="single" w:sz="4" w:space="0" w:color="auto"/>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3</w:t>
            </w:r>
          </w:p>
        </w:tc>
        <w:tc>
          <w:tcPr>
            <w:tcW w:w="2878"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08"/>
          <w:jc w:val="center"/>
        </w:trPr>
        <w:tc>
          <w:tcPr>
            <w:tcW w:w="572" w:type="dxa"/>
            <w:vMerge w:val="restart"/>
            <w:tcBorders>
              <w:top w:val="nil"/>
              <w:left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第三批次</w:t>
            </w:r>
          </w:p>
        </w:tc>
        <w:tc>
          <w:tcPr>
            <w:tcW w:w="2507" w:type="dxa"/>
            <w:vMerge w:val="restart"/>
            <w:tcBorders>
              <w:top w:val="nil"/>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示范性普通高中</w:t>
            </w:r>
            <w:r w:rsidRPr="004211A8">
              <w:rPr>
                <w:rFonts w:ascii="宋体" w:hAnsi="宋体" w:cs="宋体" w:hint="eastAsia"/>
                <w:color w:val="000000"/>
                <w:kern w:val="0"/>
                <w:sz w:val="24"/>
              </w:rPr>
              <w:t>其他（剩余）</w:t>
            </w:r>
            <w:r w:rsidRPr="003F3F26">
              <w:rPr>
                <w:rFonts w:ascii="宋体" w:hAnsi="宋体" w:cs="宋体" w:hint="eastAsia"/>
                <w:color w:val="000000"/>
                <w:kern w:val="0"/>
                <w:sz w:val="24"/>
              </w:rPr>
              <w:t>招生计划；引入国家、省、市优质教育资源新建的普通高中学校，经市教育局批准的部分招生计划</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p>
        </w:tc>
        <w:tc>
          <w:tcPr>
            <w:tcW w:w="1836" w:type="dxa"/>
            <w:gridSpan w:val="2"/>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14"/>
          <w:jc w:val="center"/>
        </w:trPr>
        <w:tc>
          <w:tcPr>
            <w:tcW w:w="572" w:type="dxa"/>
            <w:vMerge/>
            <w:tcBorders>
              <w:left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2</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19"/>
          <w:jc w:val="center"/>
        </w:trPr>
        <w:tc>
          <w:tcPr>
            <w:tcW w:w="572" w:type="dxa"/>
            <w:vMerge/>
            <w:tcBorders>
              <w:left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3</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69"/>
          <w:jc w:val="center"/>
        </w:trPr>
        <w:tc>
          <w:tcPr>
            <w:tcW w:w="572" w:type="dxa"/>
            <w:vMerge/>
            <w:tcBorders>
              <w:left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4</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04"/>
          <w:jc w:val="center"/>
        </w:trPr>
        <w:tc>
          <w:tcPr>
            <w:tcW w:w="572" w:type="dxa"/>
            <w:vMerge/>
            <w:tcBorders>
              <w:left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5</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11"/>
          <w:jc w:val="center"/>
        </w:trPr>
        <w:tc>
          <w:tcPr>
            <w:tcW w:w="572" w:type="dxa"/>
            <w:vMerge/>
            <w:tcBorders>
              <w:left w:val="single" w:sz="4" w:space="0" w:color="auto"/>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6</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18"/>
          <w:jc w:val="center"/>
        </w:trPr>
        <w:tc>
          <w:tcPr>
            <w:tcW w:w="572" w:type="dxa"/>
            <w:vMerge w:val="restart"/>
            <w:tcBorders>
              <w:top w:val="nil"/>
              <w:left w:val="single" w:sz="4" w:space="0" w:color="auto"/>
              <w:right w:val="single" w:sz="4" w:space="0" w:color="auto"/>
            </w:tcBorders>
            <w:shd w:val="clear" w:color="auto" w:fill="auto"/>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第四批次</w:t>
            </w:r>
          </w:p>
        </w:tc>
        <w:tc>
          <w:tcPr>
            <w:tcW w:w="2507" w:type="dxa"/>
            <w:vMerge w:val="restart"/>
            <w:tcBorders>
              <w:top w:val="nil"/>
              <w:left w:val="nil"/>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普通高中</w:t>
            </w:r>
            <w:r w:rsidRPr="004211A8">
              <w:rPr>
                <w:rFonts w:ascii="宋体" w:hAnsi="宋体" w:cs="宋体" w:hint="eastAsia"/>
                <w:color w:val="000000"/>
                <w:kern w:val="0"/>
                <w:sz w:val="24"/>
              </w:rPr>
              <w:t>其他（剩余）</w:t>
            </w:r>
            <w:r w:rsidRPr="003F3F26">
              <w:rPr>
                <w:rFonts w:ascii="宋体" w:hAnsi="宋体" w:cs="宋体" w:hint="eastAsia"/>
                <w:color w:val="000000"/>
                <w:kern w:val="0"/>
                <w:sz w:val="24"/>
              </w:rPr>
              <w:t>招生计划</w:t>
            </w: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p>
        </w:tc>
        <w:tc>
          <w:tcPr>
            <w:tcW w:w="1836" w:type="dxa"/>
            <w:gridSpan w:val="2"/>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424"/>
          <w:jc w:val="center"/>
        </w:trPr>
        <w:tc>
          <w:tcPr>
            <w:tcW w:w="572" w:type="dxa"/>
            <w:vMerge/>
            <w:tcBorders>
              <w:left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2</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tcPr>
          <w:p w:rsidR="00F22D3B" w:rsidRPr="003F3F26" w:rsidRDefault="00F22D3B" w:rsidP="00250A8E">
            <w:pPr>
              <w:widowControl/>
              <w:rPr>
                <w:rFonts w:ascii="宋体" w:hAnsi="宋体" w:cs="宋体" w:hint="eastAsia"/>
                <w:color w:val="000000"/>
                <w:kern w:val="0"/>
                <w:sz w:val="24"/>
              </w:rPr>
            </w:pPr>
          </w:p>
        </w:tc>
      </w:tr>
      <w:tr w:rsidR="00F22D3B" w:rsidRPr="000611A4" w:rsidTr="00250A8E">
        <w:trPr>
          <w:trHeight w:val="415"/>
          <w:jc w:val="center"/>
        </w:trPr>
        <w:tc>
          <w:tcPr>
            <w:tcW w:w="572" w:type="dxa"/>
            <w:vMerge/>
            <w:tcBorders>
              <w:left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3</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tcPr>
          <w:p w:rsidR="00F22D3B" w:rsidRPr="003F3F26" w:rsidRDefault="00F22D3B" w:rsidP="00250A8E">
            <w:pPr>
              <w:widowControl/>
              <w:rPr>
                <w:rFonts w:ascii="宋体" w:hAnsi="宋体" w:cs="宋体" w:hint="eastAsia"/>
                <w:color w:val="000000"/>
                <w:kern w:val="0"/>
                <w:sz w:val="24"/>
              </w:rPr>
            </w:pPr>
          </w:p>
        </w:tc>
      </w:tr>
      <w:tr w:rsidR="00F22D3B" w:rsidRPr="000611A4" w:rsidTr="00250A8E">
        <w:trPr>
          <w:trHeight w:val="408"/>
          <w:jc w:val="center"/>
        </w:trPr>
        <w:tc>
          <w:tcPr>
            <w:tcW w:w="572" w:type="dxa"/>
            <w:vMerge/>
            <w:tcBorders>
              <w:left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4</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tcPr>
          <w:p w:rsidR="00F22D3B" w:rsidRPr="003F3F26" w:rsidRDefault="00F22D3B" w:rsidP="00250A8E">
            <w:pPr>
              <w:widowControl/>
              <w:rPr>
                <w:rFonts w:ascii="宋体" w:hAnsi="宋体" w:cs="宋体" w:hint="eastAsia"/>
                <w:color w:val="000000"/>
                <w:kern w:val="0"/>
                <w:sz w:val="24"/>
              </w:rPr>
            </w:pPr>
          </w:p>
        </w:tc>
      </w:tr>
      <w:tr w:rsidR="00F22D3B" w:rsidRPr="000611A4" w:rsidTr="00250A8E">
        <w:trPr>
          <w:trHeight w:val="414"/>
          <w:jc w:val="center"/>
        </w:trPr>
        <w:tc>
          <w:tcPr>
            <w:tcW w:w="572" w:type="dxa"/>
            <w:vMerge/>
            <w:tcBorders>
              <w:left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5</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tcPr>
          <w:p w:rsidR="00F22D3B" w:rsidRPr="003F3F26" w:rsidRDefault="00F22D3B" w:rsidP="00250A8E">
            <w:pPr>
              <w:widowControl/>
              <w:rPr>
                <w:rFonts w:ascii="宋体" w:hAnsi="宋体" w:cs="宋体" w:hint="eastAsia"/>
                <w:color w:val="000000"/>
                <w:kern w:val="0"/>
                <w:sz w:val="24"/>
              </w:rPr>
            </w:pPr>
          </w:p>
        </w:tc>
      </w:tr>
      <w:tr w:rsidR="00F22D3B" w:rsidRPr="000611A4" w:rsidTr="00250A8E">
        <w:trPr>
          <w:trHeight w:val="389"/>
          <w:jc w:val="center"/>
        </w:trPr>
        <w:tc>
          <w:tcPr>
            <w:tcW w:w="572" w:type="dxa"/>
            <w:vMerge/>
            <w:tcBorders>
              <w:left w:val="single" w:sz="4" w:space="0" w:color="auto"/>
              <w:bottom w:val="single" w:sz="4" w:space="0" w:color="auto"/>
              <w:right w:val="single" w:sz="4" w:space="0" w:color="auto"/>
            </w:tcBorders>
            <w:shd w:val="clear" w:color="auto" w:fill="auto"/>
            <w:vAlign w:val="center"/>
          </w:tcPr>
          <w:p w:rsidR="00F22D3B" w:rsidRPr="003F3F26" w:rsidRDefault="00F22D3B" w:rsidP="00250A8E">
            <w:pPr>
              <w:widowControl/>
              <w:jc w:val="center"/>
              <w:rPr>
                <w:rFonts w:ascii="宋体" w:hAnsi="宋体" w:cs="宋体" w:hint="eastAsia"/>
                <w:color w:val="000000"/>
                <w:kern w:val="0"/>
                <w:sz w:val="24"/>
              </w:rPr>
            </w:pPr>
          </w:p>
        </w:tc>
        <w:tc>
          <w:tcPr>
            <w:tcW w:w="2507"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6</w:t>
            </w:r>
          </w:p>
        </w:tc>
        <w:tc>
          <w:tcPr>
            <w:tcW w:w="2878" w:type="dxa"/>
            <w:tcBorders>
              <w:top w:val="nil"/>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1836" w:type="dxa"/>
            <w:gridSpan w:val="2"/>
            <w:vMerge/>
            <w:tcBorders>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tcPr>
          <w:p w:rsidR="00F22D3B" w:rsidRPr="003F3F26" w:rsidRDefault="00F22D3B" w:rsidP="00250A8E">
            <w:pPr>
              <w:widowControl/>
              <w:rPr>
                <w:rFonts w:ascii="宋体" w:hAnsi="宋体" w:cs="宋体" w:hint="eastAsia"/>
                <w:color w:val="000000"/>
                <w:kern w:val="0"/>
                <w:sz w:val="24"/>
              </w:rPr>
            </w:pPr>
          </w:p>
        </w:tc>
      </w:tr>
      <w:tr w:rsidR="00F22D3B" w:rsidRPr="000611A4" w:rsidTr="00250A8E">
        <w:trPr>
          <w:trHeight w:val="96"/>
          <w:jc w:val="center"/>
        </w:trPr>
        <w:tc>
          <w:tcPr>
            <w:tcW w:w="572" w:type="dxa"/>
            <w:vMerge w:val="restart"/>
            <w:tcBorders>
              <w:top w:val="single" w:sz="4" w:space="0" w:color="auto"/>
              <w:left w:val="single" w:sz="4" w:space="0" w:color="auto"/>
              <w:right w:val="single" w:sz="4" w:space="0" w:color="auto"/>
            </w:tcBorders>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lastRenderedPageBreak/>
              <w:t>第四批次</w:t>
            </w:r>
          </w:p>
        </w:tc>
        <w:tc>
          <w:tcPr>
            <w:tcW w:w="2507" w:type="dxa"/>
            <w:vMerge w:val="restart"/>
            <w:tcBorders>
              <w:top w:val="single" w:sz="4" w:space="0" w:color="auto"/>
              <w:left w:val="nil"/>
              <w:right w:val="single" w:sz="4" w:space="0" w:color="auto"/>
            </w:tcBorders>
            <w:shd w:val="clear" w:color="auto" w:fill="auto"/>
            <w:noWrap/>
            <w:vAlign w:val="center"/>
            <w:hideMark/>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中等职业学校</w:t>
            </w:r>
            <w:r w:rsidRPr="004211A8">
              <w:rPr>
                <w:rFonts w:ascii="宋体" w:hAnsi="宋体" w:cs="宋体" w:hint="eastAsia"/>
                <w:color w:val="000000"/>
                <w:kern w:val="0"/>
                <w:sz w:val="24"/>
              </w:rPr>
              <w:t>其他（剩余）</w:t>
            </w:r>
            <w:r w:rsidRPr="003F3F26">
              <w:rPr>
                <w:rFonts w:ascii="宋体" w:hAnsi="宋体" w:cs="宋体" w:hint="eastAsia"/>
                <w:color w:val="000000"/>
                <w:kern w:val="0"/>
                <w:sz w:val="24"/>
              </w:rPr>
              <w:t>招生计划</w:t>
            </w:r>
          </w:p>
        </w:tc>
        <w:tc>
          <w:tcPr>
            <w:tcW w:w="524"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1</w:t>
            </w:r>
          </w:p>
        </w:tc>
        <w:tc>
          <w:tcPr>
            <w:tcW w:w="2878" w:type="dxa"/>
            <w:vMerge w:val="restart"/>
            <w:tcBorders>
              <w:top w:val="single" w:sz="4" w:space="0" w:color="auto"/>
              <w:left w:val="nil"/>
              <w:right w:val="single" w:sz="4" w:space="0" w:color="auto"/>
            </w:tcBorders>
            <w:shd w:val="clear" w:color="auto" w:fill="auto"/>
            <w:noWrap/>
            <w:vAlign w:val="center"/>
            <w:hideMark/>
          </w:tcPr>
          <w:p w:rsidR="00F22D3B" w:rsidRPr="003F3F26" w:rsidRDefault="00F22D3B" w:rsidP="00250A8E">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6"/>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2</w:t>
            </w:r>
          </w:p>
        </w:tc>
        <w:tc>
          <w:tcPr>
            <w:tcW w:w="2878"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p>
        </w:tc>
        <w:tc>
          <w:tcPr>
            <w:tcW w:w="2878"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6"/>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3</w:t>
            </w:r>
          </w:p>
        </w:tc>
        <w:tc>
          <w:tcPr>
            <w:tcW w:w="2878"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6"/>
          <w:jc w:val="center"/>
        </w:trPr>
        <w:tc>
          <w:tcPr>
            <w:tcW w:w="572" w:type="dxa"/>
            <w:vMerge w:val="restart"/>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val="restart"/>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4</w:t>
            </w:r>
          </w:p>
        </w:tc>
        <w:tc>
          <w:tcPr>
            <w:tcW w:w="2878"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6"/>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5</w:t>
            </w:r>
          </w:p>
        </w:tc>
        <w:tc>
          <w:tcPr>
            <w:tcW w:w="2878"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6"/>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color w:val="000000"/>
                <w:kern w:val="0"/>
                <w:sz w:val="24"/>
              </w:rPr>
            </w:pPr>
            <w:r w:rsidRPr="003F3F26">
              <w:rPr>
                <w:rFonts w:ascii="宋体" w:hAnsi="宋体" w:cs="宋体" w:hint="eastAsia"/>
                <w:color w:val="000000"/>
                <w:kern w:val="0"/>
                <w:sz w:val="24"/>
              </w:rPr>
              <w:t>6</w:t>
            </w:r>
          </w:p>
        </w:tc>
        <w:tc>
          <w:tcPr>
            <w:tcW w:w="2878" w:type="dxa"/>
            <w:vMerge w:val="restart"/>
            <w:tcBorders>
              <w:top w:val="single" w:sz="4" w:space="0" w:color="auto"/>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□是</w:t>
            </w:r>
          </w:p>
          <w:p w:rsidR="00F22D3B" w:rsidRPr="003F3F26" w:rsidRDefault="00F22D3B" w:rsidP="00250A8E">
            <w:pPr>
              <w:widowControl/>
              <w:jc w:val="center"/>
              <w:rPr>
                <w:rFonts w:ascii="宋体" w:hAnsi="宋体" w:cs="宋体" w:hint="eastAsia"/>
                <w:color w:val="000000"/>
                <w:kern w:val="0"/>
                <w:sz w:val="24"/>
              </w:rPr>
            </w:pPr>
            <w:r w:rsidRPr="003F3F26">
              <w:rPr>
                <w:rFonts w:ascii="宋体" w:hAnsi="宋体" w:cs="宋体" w:hint="eastAsia"/>
                <w:color w:val="000000"/>
                <w:kern w:val="0"/>
                <w:sz w:val="24"/>
              </w:rPr>
              <w:t>□否</w:t>
            </w: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95"/>
          <w:jc w:val="center"/>
        </w:trPr>
        <w:tc>
          <w:tcPr>
            <w:tcW w:w="572" w:type="dxa"/>
            <w:vMerge/>
            <w:tcBorders>
              <w:left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215"/>
          <w:jc w:val="center"/>
        </w:trPr>
        <w:tc>
          <w:tcPr>
            <w:tcW w:w="572" w:type="dxa"/>
            <w:vMerge/>
            <w:tcBorders>
              <w:left w:val="single" w:sz="4" w:space="0" w:color="auto"/>
              <w:bottom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p>
        </w:tc>
        <w:tc>
          <w:tcPr>
            <w:tcW w:w="2507"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shd w:val="clear" w:color="auto" w:fill="auto"/>
            <w:noWrap/>
            <w:vAlign w:val="center"/>
          </w:tcPr>
          <w:p w:rsidR="00F22D3B" w:rsidRPr="003F3F26" w:rsidRDefault="00F22D3B" w:rsidP="00250A8E">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r w:rsidRPr="003F3F26">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F22D3B" w:rsidRPr="003F3F26" w:rsidRDefault="00F22D3B" w:rsidP="00250A8E">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F22D3B" w:rsidRPr="003F3F26" w:rsidRDefault="00F22D3B" w:rsidP="00250A8E">
            <w:pPr>
              <w:widowControl/>
              <w:jc w:val="center"/>
              <w:rPr>
                <w:rFonts w:ascii="宋体" w:hAnsi="宋体" w:cs="宋体" w:hint="eastAsia"/>
                <w:color w:val="000000"/>
                <w:kern w:val="0"/>
                <w:sz w:val="24"/>
              </w:rPr>
            </w:pPr>
          </w:p>
        </w:tc>
      </w:tr>
      <w:tr w:rsidR="00F22D3B" w:rsidRPr="000611A4" w:rsidTr="00250A8E">
        <w:trPr>
          <w:trHeight w:val="773"/>
          <w:jc w:val="center"/>
        </w:trPr>
        <w:tc>
          <w:tcPr>
            <w:tcW w:w="572" w:type="dxa"/>
            <w:tcBorders>
              <w:top w:val="single" w:sz="4" w:space="0" w:color="auto"/>
              <w:left w:val="single" w:sz="4" w:space="0" w:color="auto"/>
              <w:bottom w:val="single" w:sz="4" w:space="0" w:color="auto"/>
              <w:right w:val="single" w:sz="4" w:space="0" w:color="auto"/>
            </w:tcBorders>
            <w:vAlign w:val="center"/>
          </w:tcPr>
          <w:p w:rsidR="00F22D3B" w:rsidRPr="003F3F26" w:rsidRDefault="00F22D3B" w:rsidP="00250A8E">
            <w:pPr>
              <w:widowControl/>
              <w:jc w:val="left"/>
              <w:rPr>
                <w:rFonts w:ascii="宋体" w:hAnsi="宋体" w:cs="宋体"/>
                <w:color w:val="000000"/>
                <w:kern w:val="0"/>
                <w:sz w:val="24"/>
              </w:rPr>
            </w:pPr>
            <w:r w:rsidRPr="003F3F26">
              <w:rPr>
                <w:rFonts w:ascii="宋体" w:hAnsi="宋体" w:cs="宋体" w:hint="eastAsia"/>
                <w:color w:val="000000"/>
                <w:kern w:val="0"/>
                <w:sz w:val="24"/>
              </w:rPr>
              <w:t>补录</w:t>
            </w:r>
          </w:p>
        </w:tc>
        <w:tc>
          <w:tcPr>
            <w:tcW w:w="8461" w:type="dxa"/>
            <w:gridSpan w:val="6"/>
            <w:tcBorders>
              <w:top w:val="single" w:sz="4" w:space="0" w:color="auto"/>
              <w:left w:val="nil"/>
              <w:bottom w:val="single" w:sz="4" w:space="0" w:color="auto"/>
              <w:right w:val="single" w:sz="4" w:space="0" w:color="auto"/>
            </w:tcBorders>
            <w:shd w:val="clear" w:color="auto" w:fill="auto"/>
            <w:noWrap/>
            <w:vAlign w:val="center"/>
          </w:tcPr>
          <w:p w:rsidR="00F22D3B" w:rsidRPr="003F3F26" w:rsidRDefault="00F22D3B" w:rsidP="00250A8E">
            <w:pPr>
              <w:jc w:val="left"/>
              <w:rPr>
                <w:rFonts w:ascii="宋体" w:hAnsi="宋体" w:cs="宋体" w:hint="eastAsia"/>
                <w:color w:val="000000"/>
                <w:kern w:val="0"/>
                <w:sz w:val="24"/>
              </w:rPr>
            </w:pPr>
            <w:r w:rsidRPr="003F3F26">
              <w:rPr>
                <w:rFonts w:ascii="宋体" w:hAnsi="宋体" w:cs="宋体" w:hint="eastAsia"/>
                <w:color w:val="000000"/>
                <w:kern w:val="0"/>
                <w:sz w:val="24"/>
              </w:rPr>
              <w:t>普通高中和中职三二分段及省级以上重点特色专业学校因未录满招生计划或因学生未按规定时间到校注册而空余</w:t>
            </w:r>
            <w:r>
              <w:rPr>
                <w:rFonts w:ascii="宋体" w:hAnsi="宋体" w:cs="宋体" w:hint="eastAsia"/>
                <w:color w:val="000000"/>
                <w:kern w:val="0"/>
                <w:sz w:val="24"/>
              </w:rPr>
              <w:t>的</w:t>
            </w:r>
            <w:r w:rsidRPr="003F3F26">
              <w:rPr>
                <w:rFonts w:ascii="宋体" w:hAnsi="宋体" w:cs="宋体" w:hint="eastAsia"/>
                <w:color w:val="000000"/>
                <w:kern w:val="0"/>
                <w:sz w:val="24"/>
              </w:rPr>
              <w:t>学位，统一补录</w:t>
            </w:r>
            <w:r>
              <w:rPr>
                <w:rFonts w:ascii="宋体" w:hAnsi="宋体" w:cs="宋体" w:hint="eastAsia"/>
                <w:color w:val="000000"/>
                <w:kern w:val="0"/>
                <w:sz w:val="24"/>
              </w:rPr>
              <w:t>，补录安排在第四批次</w:t>
            </w:r>
            <w:r w:rsidRPr="003F3F26">
              <w:rPr>
                <w:rFonts w:ascii="宋体" w:hAnsi="宋体" w:cs="宋体" w:hint="eastAsia"/>
                <w:color w:val="000000"/>
                <w:kern w:val="0"/>
                <w:sz w:val="24"/>
              </w:rPr>
              <w:t>中等职业学校</w:t>
            </w:r>
            <w:r w:rsidRPr="004211A8">
              <w:rPr>
                <w:rFonts w:ascii="宋体" w:hAnsi="宋体" w:cs="宋体" w:hint="eastAsia"/>
                <w:color w:val="000000"/>
                <w:kern w:val="0"/>
                <w:sz w:val="24"/>
              </w:rPr>
              <w:t>其他（剩余）</w:t>
            </w:r>
            <w:r w:rsidRPr="003F3F26">
              <w:rPr>
                <w:rFonts w:ascii="宋体" w:hAnsi="宋体" w:cs="宋体" w:hint="eastAsia"/>
                <w:color w:val="000000"/>
                <w:kern w:val="0"/>
                <w:sz w:val="24"/>
              </w:rPr>
              <w:t>招生计划</w:t>
            </w:r>
            <w:r>
              <w:rPr>
                <w:rFonts w:ascii="宋体" w:hAnsi="宋体" w:cs="宋体" w:hint="eastAsia"/>
                <w:color w:val="000000"/>
                <w:kern w:val="0"/>
                <w:sz w:val="24"/>
              </w:rPr>
              <w:t>之前进行</w:t>
            </w:r>
            <w:r w:rsidRPr="003F3F26">
              <w:rPr>
                <w:rFonts w:ascii="宋体" w:hAnsi="宋体" w:cs="宋体" w:hint="eastAsia"/>
                <w:color w:val="000000"/>
                <w:kern w:val="0"/>
                <w:sz w:val="24"/>
              </w:rPr>
              <w:t>。</w:t>
            </w:r>
          </w:p>
        </w:tc>
      </w:tr>
    </w:tbl>
    <w:p w:rsidR="00F22D3B" w:rsidRDefault="00F22D3B" w:rsidP="00F22D3B">
      <w:pPr>
        <w:spacing w:line="600" w:lineRule="exact"/>
        <w:rPr>
          <w:rFonts w:ascii="黑体" w:eastAsia="黑体" w:hAnsi="宋体" w:cs="宋体" w:hint="eastAsia"/>
          <w:bCs/>
          <w:kern w:val="0"/>
          <w:sz w:val="32"/>
          <w:szCs w:val="32"/>
        </w:rPr>
      </w:pPr>
      <w:r w:rsidRPr="0079010F">
        <w:rPr>
          <w:rFonts w:ascii="仿宋_GB2312" w:eastAsia="仿宋_GB2312" w:hAnsi="黑体"/>
          <w:sz w:val="32"/>
          <w:szCs w:val="32"/>
        </w:rPr>
        <w:br w:type="page"/>
      </w:r>
      <w:r w:rsidRPr="0079010F">
        <w:rPr>
          <w:rFonts w:ascii="黑体" w:eastAsia="黑体" w:hAnsi="宋体" w:cs="宋体" w:hint="eastAsia"/>
          <w:bCs/>
          <w:kern w:val="0"/>
          <w:sz w:val="32"/>
          <w:szCs w:val="32"/>
        </w:rPr>
        <w:lastRenderedPageBreak/>
        <w:t>附件</w:t>
      </w:r>
      <w:r w:rsidRPr="0079010F">
        <w:rPr>
          <w:rFonts w:ascii="黑体" w:eastAsia="黑体" w:hAnsi="宋体" w:cs="宋体"/>
          <w:bCs/>
          <w:kern w:val="0"/>
          <w:sz w:val="32"/>
          <w:szCs w:val="32"/>
        </w:rPr>
        <w:t>2</w:t>
      </w:r>
    </w:p>
    <w:p w:rsidR="00F22D3B" w:rsidRPr="006F2867" w:rsidRDefault="00F22D3B" w:rsidP="00F22D3B">
      <w:pPr>
        <w:adjustRightInd w:val="0"/>
        <w:snapToGrid w:val="0"/>
        <w:spacing w:line="240" w:lineRule="atLeast"/>
        <w:rPr>
          <w:rFonts w:ascii="黑体" w:eastAsia="黑体" w:hAnsi="黑体"/>
          <w:szCs w:val="21"/>
        </w:rPr>
      </w:pPr>
    </w:p>
    <w:p w:rsidR="00F22D3B" w:rsidRDefault="00F22D3B" w:rsidP="00F22D3B">
      <w:pPr>
        <w:widowControl/>
        <w:spacing w:line="600" w:lineRule="exact"/>
        <w:jc w:val="center"/>
        <w:rPr>
          <w:rFonts w:ascii="方正小标宋_GBK" w:eastAsia="方正小标宋_GBK" w:hAnsi="宋体" w:cs="宋体" w:hint="eastAsia"/>
          <w:bCs/>
          <w:color w:val="000000"/>
          <w:kern w:val="0"/>
          <w:sz w:val="44"/>
          <w:szCs w:val="32"/>
        </w:rPr>
      </w:pPr>
      <w:r>
        <w:rPr>
          <w:rFonts w:ascii="方正小标宋_GBK" w:eastAsia="方正小标宋_GBK" w:hAnsi="宋体" w:cs="宋体" w:hint="eastAsia"/>
          <w:bCs/>
          <w:color w:val="000000"/>
          <w:kern w:val="0"/>
          <w:sz w:val="44"/>
          <w:szCs w:val="32"/>
        </w:rPr>
        <w:t>2021年广州市高中阶段学校招生</w:t>
      </w:r>
    </w:p>
    <w:p w:rsidR="00F22D3B" w:rsidRDefault="00F22D3B" w:rsidP="00F22D3B">
      <w:pPr>
        <w:widowControl/>
        <w:spacing w:afterLines="50" w:after="156" w:line="600" w:lineRule="exact"/>
        <w:jc w:val="center"/>
        <w:rPr>
          <w:rFonts w:ascii="方正小标宋_GBK" w:eastAsia="方正小标宋_GBK" w:hAnsi="宋体" w:cs="宋体" w:hint="eastAsia"/>
          <w:bCs/>
          <w:color w:val="000000"/>
          <w:kern w:val="0"/>
          <w:sz w:val="44"/>
          <w:szCs w:val="32"/>
          <w:lang w:val="zh-CN"/>
        </w:rPr>
      </w:pPr>
      <w:r>
        <w:rPr>
          <w:rFonts w:ascii="方正小标宋_GBK" w:eastAsia="方正小标宋_GBK" w:hAnsi="宋体" w:cs="宋体" w:hint="eastAsia"/>
          <w:bCs/>
          <w:color w:val="000000"/>
          <w:kern w:val="0"/>
          <w:sz w:val="44"/>
          <w:szCs w:val="32"/>
        </w:rPr>
        <w:t>考生报考范围一览表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53"/>
        <w:gridCol w:w="1440"/>
        <w:gridCol w:w="4173"/>
      </w:tblGrid>
      <w:tr w:rsidR="00F22D3B" w:rsidTr="00250A8E">
        <w:trPr>
          <w:trHeight w:val="637"/>
          <w:jc w:val="center"/>
        </w:trPr>
        <w:tc>
          <w:tcPr>
            <w:tcW w:w="1809" w:type="dxa"/>
            <w:vAlign w:val="center"/>
          </w:tcPr>
          <w:p w:rsidR="00F22D3B" w:rsidRDefault="00F22D3B" w:rsidP="00250A8E">
            <w:pPr>
              <w:adjustRightInd w:val="0"/>
              <w:snapToGrid w:val="0"/>
              <w:jc w:val="center"/>
              <w:rPr>
                <w:rFonts w:ascii="ti" w:eastAsia="黑体" w:hAnsi="ti" w:hint="eastAsia"/>
                <w:bCs/>
                <w:sz w:val="24"/>
              </w:rPr>
            </w:pPr>
            <w:r>
              <w:rPr>
                <w:rFonts w:ascii="ti" w:eastAsia="黑体" w:hAnsi="ti" w:hint="eastAsia"/>
                <w:bCs/>
                <w:sz w:val="24"/>
              </w:rPr>
              <w:t>考生类别</w:t>
            </w:r>
          </w:p>
        </w:tc>
        <w:tc>
          <w:tcPr>
            <w:tcW w:w="1553" w:type="dxa"/>
            <w:vAlign w:val="center"/>
          </w:tcPr>
          <w:p w:rsidR="00F22D3B" w:rsidRDefault="00F22D3B" w:rsidP="00250A8E">
            <w:pPr>
              <w:adjustRightInd w:val="0"/>
              <w:snapToGrid w:val="0"/>
              <w:jc w:val="center"/>
              <w:rPr>
                <w:rFonts w:ascii="ti" w:eastAsia="黑体" w:hAnsi="ti" w:hint="eastAsia"/>
                <w:bCs/>
                <w:sz w:val="24"/>
              </w:rPr>
            </w:pPr>
            <w:r>
              <w:rPr>
                <w:rFonts w:ascii="ti" w:eastAsia="黑体" w:hAnsi="ti" w:hint="eastAsia"/>
                <w:bCs/>
                <w:sz w:val="24"/>
              </w:rPr>
              <w:t>学籍情况</w:t>
            </w:r>
          </w:p>
        </w:tc>
        <w:tc>
          <w:tcPr>
            <w:tcW w:w="1440" w:type="dxa"/>
            <w:vAlign w:val="center"/>
          </w:tcPr>
          <w:p w:rsidR="00F22D3B" w:rsidRDefault="00F22D3B" w:rsidP="00250A8E">
            <w:pPr>
              <w:adjustRightInd w:val="0"/>
              <w:snapToGrid w:val="0"/>
              <w:jc w:val="center"/>
              <w:rPr>
                <w:rFonts w:ascii="ti" w:eastAsia="黑体" w:hAnsi="ti" w:hint="eastAsia"/>
                <w:bCs/>
                <w:sz w:val="24"/>
              </w:rPr>
            </w:pPr>
            <w:r>
              <w:rPr>
                <w:rFonts w:ascii="ti" w:eastAsia="黑体" w:hAnsi="ti" w:hint="eastAsia"/>
                <w:bCs/>
                <w:sz w:val="24"/>
              </w:rPr>
              <w:t>户籍情况</w:t>
            </w:r>
          </w:p>
        </w:tc>
        <w:tc>
          <w:tcPr>
            <w:tcW w:w="4173" w:type="dxa"/>
            <w:vAlign w:val="center"/>
          </w:tcPr>
          <w:p w:rsidR="00F22D3B" w:rsidRDefault="00F22D3B" w:rsidP="00250A8E">
            <w:pPr>
              <w:adjustRightInd w:val="0"/>
              <w:snapToGrid w:val="0"/>
              <w:jc w:val="center"/>
              <w:rPr>
                <w:rFonts w:ascii="ti" w:eastAsia="黑体" w:hAnsi="ti" w:hint="eastAsia"/>
                <w:bCs/>
                <w:sz w:val="24"/>
              </w:rPr>
            </w:pPr>
            <w:r>
              <w:rPr>
                <w:rFonts w:ascii="ti" w:eastAsia="黑体" w:hAnsi="ti" w:hint="eastAsia"/>
                <w:bCs/>
                <w:sz w:val="24"/>
              </w:rPr>
              <w:t>报考范围</w:t>
            </w:r>
          </w:p>
        </w:tc>
      </w:tr>
      <w:tr w:rsidR="00F22D3B" w:rsidRPr="007D44D0" w:rsidTr="00250A8E">
        <w:trPr>
          <w:trHeight w:val="1055"/>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我市户籍应届毕业生</w:t>
            </w:r>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sz w:val="24"/>
              </w:rPr>
            </w:pPr>
            <w:r w:rsidRPr="007D44D0">
              <w:rPr>
                <w:rFonts w:ascii="ti" w:hAnsi="ti" w:hint="eastAsia"/>
                <w:sz w:val="24"/>
              </w:rPr>
              <w:t>本市学籍</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sz w:val="24"/>
              </w:rPr>
            </w:pPr>
            <w:r w:rsidRPr="007D44D0">
              <w:rPr>
                <w:rFonts w:ascii="ti" w:hAnsi="ti" w:hint="eastAsia"/>
                <w:sz w:val="24"/>
              </w:rPr>
              <w:t>本市户籍</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1.</w:t>
            </w:r>
            <w:r w:rsidRPr="007D44D0">
              <w:rPr>
                <w:rFonts w:ascii="ti" w:hAnsi="ti" w:hint="eastAsia"/>
                <w:sz w:val="24"/>
              </w:rPr>
              <w:t>省、市属普通高中（注</w:t>
            </w:r>
            <w:r w:rsidRPr="007D44D0">
              <w:rPr>
                <w:rFonts w:ascii="ti" w:hAnsi="ti" w:hint="eastAsia"/>
                <w:sz w:val="24"/>
              </w:rPr>
              <w:t>1</w:t>
            </w:r>
            <w:r w:rsidRPr="007D44D0">
              <w:rPr>
                <w:rFonts w:ascii="ti" w:hAnsi="ti" w:hint="eastAsia"/>
                <w:sz w:val="24"/>
              </w:rPr>
              <w:t>）；</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2.</w:t>
            </w:r>
            <w:r w:rsidRPr="007D44D0">
              <w:rPr>
                <w:rFonts w:ascii="ti" w:hAnsi="ti" w:hint="eastAsia"/>
                <w:sz w:val="24"/>
              </w:rPr>
              <w:t>区属公办示范性普通高中（含国家级示范性普通高中和市示范性普通高中，注</w:t>
            </w:r>
            <w:r w:rsidRPr="007D44D0">
              <w:rPr>
                <w:rFonts w:ascii="ti" w:hAnsi="ti" w:hint="eastAsia"/>
                <w:sz w:val="24"/>
              </w:rPr>
              <w:t>2</w:t>
            </w:r>
            <w:r w:rsidRPr="007D44D0">
              <w:rPr>
                <w:rFonts w:ascii="ti" w:hAnsi="ti" w:hint="eastAsia"/>
                <w:sz w:val="24"/>
              </w:rPr>
              <w:t>）；</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3.</w:t>
            </w:r>
            <w:r w:rsidRPr="007D44D0">
              <w:rPr>
                <w:rFonts w:ascii="ti" w:hAnsi="ti" w:hint="eastAsia"/>
                <w:sz w:val="24"/>
              </w:rPr>
              <w:t>学籍或户籍所在区的其他公办普通高中（越秀、海珠、</w:t>
            </w:r>
            <w:proofErr w:type="gramStart"/>
            <w:r w:rsidRPr="007D44D0">
              <w:rPr>
                <w:rFonts w:ascii="ti" w:hAnsi="ti" w:hint="eastAsia"/>
                <w:sz w:val="24"/>
              </w:rPr>
              <w:t>荔</w:t>
            </w:r>
            <w:proofErr w:type="gramEnd"/>
            <w:r w:rsidRPr="007D44D0">
              <w:rPr>
                <w:rFonts w:ascii="ti" w:hAnsi="ti" w:hint="eastAsia"/>
                <w:sz w:val="24"/>
              </w:rPr>
              <w:t>湾三个区同属一个招生区域，自主招生和名额分配招生计划除外）；</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4.</w:t>
            </w:r>
            <w:r w:rsidRPr="007D44D0">
              <w:rPr>
                <w:rFonts w:ascii="ti" w:hAnsi="ti" w:hint="eastAsia"/>
                <w:sz w:val="24"/>
              </w:rPr>
              <w:t>在我市招生的民办普通高中；</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5.</w:t>
            </w:r>
            <w:r w:rsidRPr="007D44D0">
              <w:rPr>
                <w:rFonts w:ascii="ti" w:hAnsi="ti" w:hint="eastAsia"/>
                <w:sz w:val="24"/>
              </w:rPr>
              <w:t>中职学校。</w:t>
            </w:r>
          </w:p>
        </w:tc>
      </w:tr>
      <w:tr w:rsidR="00F22D3B" w:rsidRPr="007D44D0" w:rsidTr="00250A8E">
        <w:trPr>
          <w:trHeight w:val="1055"/>
          <w:jc w:val="center"/>
        </w:trPr>
        <w:tc>
          <w:tcPr>
            <w:tcW w:w="1809" w:type="dxa"/>
            <w:vMerge w:val="restart"/>
            <w:tcBorders>
              <w:top w:val="single" w:sz="4" w:space="0" w:color="000000"/>
              <w:left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非本市户籍的应届毕业生</w:t>
            </w:r>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本市学籍</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政策性照顾学生（含往届）</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与其学籍所在区具有该区户籍和学籍的初中应届毕业生相同。港澳台</w:t>
            </w:r>
            <w:r>
              <w:rPr>
                <w:rFonts w:ascii="ti" w:hAnsi="ti" w:hint="eastAsia"/>
                <w:sz w:val="24"/>
              </w:rPr>
              <w:t>居民考生</w:t>
            </w:r>
            <w:r w:rsidRPr="007D44D0">
              <w:rPr>
                <w:rFonts w:ascii="ti" w:hAnsi="ti" w:hint="eastAsia"/>
                <w:sz w:val="24"/>
              </w:rPr>
              <w:t>可报考招收港澳子弟班的学校。</w:t>
            </w:r>
          </w:p>
        </w:tc>
      </w:tr>
      <w:tr w:rsidR="00F22D3B" w:rsidRPr="007D44D0" w:rsidTr="00250A8E">
        <w:trPr>
          <w:trHeight w:val="1055"/>
          <w:jc w:val="center"/>
        </w:trPr>
        <w:tc>
          <w:tcPr>
            <w:tcW w:w="1809" w:type="dxa"/>
            <w:vMerge/>
            <w:tcBorders>
              <w:left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本市三年完整学籍</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符合公办普通高中报考条件的随迁子女（注</w:t>
            </w:r>
            <w:r w:rsidRPr="007D44D0">
              <w:rPr>
                <w:rFonts w:ascii="ti" w:hAnsi="ti" w:hint="eastAsia"/>
                <w:sz w:val="24"/>
              </w:rPr>
              <w:t>3</w:t>
            </w:r>
            <w:r w:rsidRPr="007D44D0">
              <w:rPr>
                <w:rFonts w:ascii="ti" w:hAnsi="ti" w:hint="eastAsia"/>
                <w:sz w:val="24"/>
              </w:rPr>
              <w:t>）</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1.</w:t>
            </w:r>
            <w:r w:rsidRPr="007D44D0">
              <w:rPr>
                <w:rFonts w:ascii="ti" w:hAnsi="ti" w:hint="eastAsia"/>
                <w:sz w:val="24"/>
              </w:rPr>
              <w:t>省、市属普通高中</w:t>
            </w:r>
            <w:r>
              <w:rPr>
                <w:rFonts w:ascii="ti" w:hAnsi="ti" w:hint="eastAsia"/>
                <w:sz w:val="24"/>
              </w:rPr>
              <w:t>；</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2.</w:t>
            </w:r>
            <w:r w:rsidRPr="007D44D0">
              <w:rPr>
                <w:rFonts w:ascii="ti" w:hAnsi="ti" w:hint="eastAsia"/>
                <w:sz w:val="24"/>
              </w:rPr>
              <w:t>学籍所在区的区属公办普通高中；</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3.</w:t>
            </w:r>
            <w:r w:rsidRPr="007D44D0">
              <w:rPr>
                <w:rFonts w:ascii="ti" w:hAnsi="ti" w:hint="eastAsia"/>
                <w:sz w:val="24"/>
              </w:rPr>
              <w:t>在我市招生的民办普通高中；</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4.</w:t>
            </w:r>
            <w:r w:rsidRPr="007D44D0">
              <w:rPr>
                <w:rFonts w:ascii="ti" w:hAnsi="ti" w:hint="eastAsia"/>
                <w:sz w:val="24"/>
              </w:rPr>
              <w:t>中职学校；</w:t>
            </w:r>
          </w:p>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5.</w:t>
            </w:r>
            <w:r w:rsidRPr="007D44D0">
              <w:rPr>
                <w:rFonts w:ascii="ti" w:hAnsi="ti" w:hint="eastAsia"/>
                <w:sz w:val="24"/>
              </w:rPr>
              <w:t>港澳台</w:t>
            </w:r>
            <w:r>
              <w:rPr>
                <w:rFonts w:ascii="ti" w:hAnsi="ti" w:hint="eastAsia"/>
                <w:sz w:val="24"/>
              </w:rPr>
              <w:t>居民考生</w:t>
            </w:r>
            <w:r w:rsidRPr="007D44D0">
              <w:rPr>
                <w:rFonts w:ascii="ti" w:hAnsi="ti" w:hint="eastAsia"/>
                <w:sz w:val="24"/>
              </w:rPr>
              <w:t>可报考招收港澳子弟班的学校。</w:t>
            </w:r>
          </w:p>
        </w:tc>
      </w:tr>
      <w:tr w:rsidR="00F22D3B" w:rsidRPr="007D44D0" w:rsidTr="00250A8E">
        <w:trPr>
          <w:trHeight w:val="1055"/>
          <w:jc w:val="center"/>
        </w:trPr>
        <w:tc>
          <w:tcPr>
            <w:tcW w:w="1809" w:type="dxa"/>
            <w:vMerge/>
            <w:tcBorders>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sz w:val="24"/>
              </w:rPr>
            </w:pPr>
            <w:r w:rsidRPr="007D44D0">
              <w:rPr>
                <w:rFonts w:ascii="ti" w:hAnsi="ti" w:hint="eastAsia"/>
                <w:sz w:val="24"/>
              </w:rPr>
              <w:t>本市学籍</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不符合上述条件的非</w:t>
            </w:r>
            <w:r>
              <w:rPr>
                <w:rFonts w:ascii="ti" w:hAnsi="ti" w:hint="eastAsia"/>
                <w:sz w:val="24"/>
              </w:rPr>
              <w:t>本市</w:t>
            </w:r>
            <w:r w:rsidRPr="007D44D0">
              <w:rPr>
                <w:rFonts w:ascii="ti" w:hAnsi="ti" w:hint="eastAsia"/>
                <w:sz w:val="24"/>
              </w:rPr>
              <w:t>户籍生</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在我市招生的民办普通高中</w:t>
            </w:r>
            <w:r>
              <w:rPr>
                <w:rFonts w:ascii="ti" w:hAnsi="ti" w:hint="eastAsia"/>
                <w:sz w:val="24"/>
              </w:rPr>
              <w:t>和</w:t>
            </w:r>
            <w:r w:rsidRPr="007D44D0">
              <w:rPr>
                <w:rFonts w:ascii="ti" w:hAnsi="ti" w:hint="eastAsia"/>
                <w:sz w:val="24"/>
              </w:rPr>
              <w:t>中职学校。港澳台</w:t>
            </w:r>
            <w:r>
              <w:rPr>
                <w:rFonts w:ascii="ti" w:hAnsi="ti" w:hint="eastAsia"/>
                <w:sz w:val="24"/>
              </w:rPr>
              <w:t>居民考生</w:t>
            </w:r>
            <w:r w:rsidRPr="007D44D0">
              <w:rPr>
                <w:rFonts w:ascii="ti" w:hAnsi="ti" w:hint="eastAsia"/>
                <w:sz w:val="24"/>
              </w:rPr>
              <w:t>可报考招收港澳子弟班的学校。</w:t>
            </w:r>
          </w:p>
        </w:tc>
      </w:tr>
      <w:tr w:rsidR="00F22D3B" w:rsidRPr="007D44D0" w:rsidTr="00250A8E">
        <w:trPr>
          <w:trHeight w:val="1055"/>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我</w:t>
            </w:r>
            <w:r w:rsidRPr="007D44D0">
              <w:rPr>
                <w:rFonts w:ascii="ti" w:hAnsi="ti"/>
                <w:sz w:val="24"/>
              </w:rPr>
              <w:t>市户籍</w:t>
            </w:r>
            <w:r w:rsidRPr="007D44D0">
              <w:rPr>
                <w:rFonts w:ascii="ti" w:hAnsi="ti" w:hint="eastAsia"/>
                <w:sz w:val="24"/>
              </w:rPr>
              <w:t>外地</w:t>
            </w:r>
            <w:proofErr w:type="gramStart"/>
            <w:r w:rsidRPr="007D44D0">
              <w:rPr>
                <w:rFonts w:ascii="ti" w:hAnsi="ti" w:hint="eastAsia"/>
                <w:sz w:val="24"/>
              </w:rPr>
              <w:t>返穗生</w:t>
            </w:r>
            <w:proofErr w:type="gramEnd"/>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本市户籍</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与其户籍所在区具有该区户籍和学籍的初中应届毕业生相同</w:t>
            </w:r>
            <w:r>
              <w:rPr>
                <w:rFonts w:ascii="ti" w:hAnsi="ti" w:hint="eastAsia"/>
                <w:sz w:val="24"/>
              </w:rPr>
              <w:t>，名额分配招生计划除外</w:t>
            </w:r>
            <w:r w:rsidRPr="007D44D0">
              <w:rPr>
                <w:rFonts w:ascii="ti" w:hAnsi="ti" w:hint="eastAsia"/>
                <w:sz w:val="24"/>
              </w:rPr>
              <w:t>。</w:t>
            </w:r>
          </w:p>
        </w:tc>
      </w:tr>
      <w:tr w:rsidR="00F22D3B" w:rsidRPr="007D44D0" w:rsidTr="00250A8E">
        <w:trPr>
          <w:trHeight w:val="1055"/>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我</w:t>
            </w:r>
            <w:r w:rsidRPr="007D44D0">
              <w:rPr>
                <w:rFonts w:ascii="ti" w:hAnsi="ti"/>
                <w:sz w:val="24"/>
              </w:rPr>
              <w:t>市户籍</w:t>
            </w:r>
            <w:r w:rsidRPr="007D44D0">
              <w:rPr>
                <w:rFonts w:ascii="ti" w:hAnsi="ti" w:hint="eastAsia"/>
                <w:sz w:val="24"/>
              </w:rPr>
              <w:t>往届生</w:t>
            </w:r>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本市户籍</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与其户籍所在区具有该区户籍和学籍的初中应届毕业生相同</w:t>
            </w:r>
            <w:r>
              <w:rPr>
                <w:rFonts w:ascii="ti" w:hAnsi="ti" w:hint="eastAsia"/>
                <w:sz w:val="24"/>
              </w:rPr>
              <w:t>，</w:t>
            </w:r>
            <w:r w:rsidRPr="007D44D0">
              <w:rPr>
                <w:rFonts w:ascii="ti" w:hAnsi="ti" w:hint="eastAsia"/>
                <w:sz w:val="24"/>
              </w:rPr>
              <w:t>自主招生和名额分配招生计划除外。</w:t>
            </w:r>
          </w:p>
        </w:tc>
      </w:tr>
      <w:tr w:rsidR="00F22D3B" w:rsidRPr="007D44D0" w:rsidTr="00250A8E">
        <w:trPr>
          <w:trHeight w:val="1055"/>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lastRenderedPageBreak/>
              <w:t>无我市学籍的港澳台或国外来穗升学生、非政策性照顾的非本市户籍往届毕业生</w:t>
            </w:r>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hint="eastAsia"/>
                <w:sz w:val="24"/>
              </w:rPr>
              <w:t>---</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hint="eastAsia"/>
                <w:sz w:val="24"/>
              </w:rPr>
              <w:t>在</w:t>
            </w:r>
            <w:r w:rsidRPr="007D44D0">
              <w:rPr>
                <w:rFonts w:ascii="ti" w:hAnsi="ti"/>
                <w:sz w:val="24"/>
              </w:rPr>
              <w:t>我市招生的</w:t>
            </w:r>
            <w:r w:rsidRPr="007D44D0">
              <w:rPr>
                <w:rFonts w:ascii="ti" w:hAnsi="ti" w:hint="eastAsia"/>
                <w:sz w:val="24"/>
              </w:rPr>
              <w:t>民办普通高中</w:t>
            </w:r>
            <w:r>
              <w:rPr>
                <w:rFonts w:ascii="ti" w:hAnsi="ti" w:hint="eastAsia"/>
                <w:sz w:val="24"/>
              </w:rPr>
              <w:t>和</w:t>
            </w:r>
            <w:r w:rsidRPr="007D44D0">
              <w:rPr>
                <w:rFonts w:ascii="ti" w:hAnsi="ti" w:hint="eastAsia"/>
                <w:sz w:val="24"/>
              </w:rPr>
              <w:t>中职学校</w:t>
            </w:r>
            <w:bookmarkStart w:id="0" w:name="OLE_LINK1"/>
            <w:bookmarkStart w:id="1" w:name="OLE_LINK2"/>
            <w:r w:rsidRPr="007D44D0">
              <w:rPr>
                <w:rFonts w:ascii="ti" w:hAnsi="ti" w:hint="eastAsia"/>
                <w:sz w:val="24"/>
              </w:rPr>
              <w:t>。港澳台</w:t>
            </w:r>
            <w:r>
              <w:rPr>
                <w:rFonts w:ascii="ti" w:hAnsi="ti" w:hint="eastAsia"/>
                <w:sz w:val="24"/>
              </w:rPr>
              <w:t>居民考生</w:t>
            </w:r>
            <w:r w:rsidRPr="007D44D0">
              <w:rPr>
                <w:rFonts w:ascii="ti" w:hAnsi="ti" w:hint="eastAsia"/>
                <w:sz w:val="24"/>
              </w:rPr>
              <w:t>可报考招收港澳子弟班的学校。</w:t>
            </w:r>
            <w:bookmarkEnd w:id="0"/>
            <w:bookmarkEnd w:id="1"/>
          </w:p>
        </w:tc>
      </w:tr>
      <w:tr w:rsidR="00F22D3B" w:rsidRPr="007D44D0" w:rsidTr="00250A8E">
        <w:trPr>
          <w:trHeight w:val="1055"/>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cs="宋体" w:hint="eastAsia"/>
                <w:color w:val="000000"/>
                <w:kern w:val="0"/>
                <w:sz w:val="24"/>
              </w:rPr>
              <w:t>符合名额分配报考资格的考生</w:t>
            </w:r>
          </w:p>
        </w:tc>
        <w:tc>
          <w:tcPr>
            <w:tcW w:w="155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cs="宋体"/>
                <w:bCs/>
                <w:color w:val="000000"/>
                <w:kern w:val="0"/>
                <w:sz w:val="24"/>
              </w:rPr>
              <w:t>同一</w:t>
            </w:r>
            <w:r w:rsidRPr="007D44D0">
              <w:rPr>
                <w:rFonts w:ascii="ti" w:hAnsi="ti" w:cs="宋体" w:hint="eastAsia"/>
                <w:bCs/>
                <w:color w:val="000000"/>
                <w:kern w:val="0"/>
                <w:sz w:val="24"/>
              </w:rPr>
              <w:t>初中</w:t>
            </w:r>
            <w:r w:rsidRPr="007D44D0">
              <w:rPr>
                <w:rFonts w:ascii="ti" w:hAnsi="ti" w:cs="宋体"/>
                <w:bCs/>
                <w:color w:val="000000"/>
                <w:kern w:val="0"/>
                <w:sz w:val="24"/>
              </w:rPr>
              <w:t>学校三年完整学籍</w:t>
            </w:r>
            <w:r w:rsidRPr="007D44D0">
              <w:rPr>
                <w:rFonts w:ascii="ti" w:hAnsi="ti" w:cs="宋体" w:hint="eastAsia"/>
                <w:bCs/>
                <w:color w:val="000000"/>
                <w:kern w:val="0"/>
                <w:sz w:val="24"/>
              </w:rPr>
              <w:t>并</w:t>
            </w:r>
            <w:r w:rsidRPr="007D44D0">
              <w:rPr>
                <w:rFonts w:ascii="ti" w:hAnsi="ti" w:cs="宋体"/>
                <w:bCs/>
                <w:color w:val="000000"/>
                <w:kern w:val="0"/>
                <w:sz w:val="24"/>
              </w:rPr>
              <w:t>在该校就读到毕业</w:t>
            </w:r>
            <w:r w:rsidRPr="007D44D0">
              <w:rPr>
                <w:rFonts w:ascii="ti" w:hAnsi="ti" w:cs="宋体" w:hint="eastAsia"/>
                <w:bCs/>
                <w:color w:val="000000"/>
                <w:kern w:val="0"/>
                <w:sz w:val="24"/>
              </w:rPr>
              <w:t>的初中应届毕业生</w:t>
            </w:r>
            <w:r w:rsidRPr="007D44D0">
              <w:rPr>
                <w:rFonts w:ascii="ti" w:hAnsi="ti" w:cs="宋体"/>
                <w:bCs/>
                <w:color w:val="000000"/>
                <w:kern w:val="0"/>
                <w:sz w:val="24"/>
              </w:rPr>
              <w:t>或从市外转学到本市并在转入学校就读到毕业</w:t>
            </w:r>
            <w:r w:rsidRPr="007D44D0">
              <w:rPr>
                <w:rFonts w:ascii="ti" w:hAnsi="ti" w:cs="宋体" w:hint="eastAsia"/>
                <w:bCs/>
                <w:color w:val="000000"/>
                <w:kern w:val="0"/>
                <w:sz w:val="24"/>
              </w:rPr>
              <w:t>的初中应届毕业生</w:t>
            </w:r>
          </w:p>
        </w:tc>
        <w:tc>
          <w:tcPr>
            <w:tcW w:w="1440"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center"/>
              <w:rPr>
                <w:rFonts w:ascii="ti" w:hAnsi="ti" w:hint="eastAsia"/>
                <w:sz w:val="24"/>
              </w:rPr>
            </w:pPr>
            <w:r w:rsidRPr="007D44D0">
              <w:rPr>
                <w:rFonts w:ascii="ti" w:hAnsi="ti" w:cs="宋体" w:hint="eastAsia"/>
                <w:color w:val="000000"/>
                <w:kern w:val="0"/>
                <w:sz w:val="24"/>
              </w:rPr>
              <w:t>本市户籍（含</w:t>
            </w:r>
            <w:r w:rsidRPr="007D44D0">
              <w:rPr>
                <w:rFonts w:ascii="ti" w:hAnsi="ti" w:cs="宋体" w:hint="eastAsia"/>
                <w:color w:val="000000"/>
                <w:kern w:val="0"/>
                <w:sz w:val="24"/>
              </w:rPr>
              <w:t>4</w:t>
            </w:r>
            <w:r w:rsidRPr="007D44D0">
              <w:rPr>
                <w:rFonts w:ascii="ti" w:hAnsi="ti" w:cs="宋体" w:hint="eastAsia"/>
                <w:color w:val="000000"/>
                <w:kern w:val="0"/>
                <w:sz w:val="24"/>
              </w:rPr>
              <w:t>月</w:t>
            </w:r>
            <w:r w:rsidRPr="007D44D0">
              <w:rPr>
                <w:rFonts w:ascii="ti" w:hAnsi="ti" w:cs="宋体" w:hint="eastAsia"/>
                <w:color w:val="000000"/>
                <w:kern w:val="0"/>
                <w:sz w:val="24"/>
              </w:rPr>
              <w:t>30</w:t>
            </w:r>
            <w:r w:rsidRPr="007D44D0">
              <w:rPr>
                <w:rFonts w:ascii="ti" w:hAnsi="ti" w:cs="宋体" w:hint="eastAsia"/>
                <w:color w:val="000000"/>
                <w:kern w:val="0"/>
                <w:sz w:val="24"/>
              </w:rPr>
              <w:t>日前户籍迁入本市并通过户籍变更审核的考生、通过审核的政策性照顾学生）</w:t>
            </w:r>
          </w:p>
        </w:tc>
        <w:tc>
          <w:tcPr>
            <w:tcW w:w="4173" w:type="dxa"/>
            <w:tcBorders>
              <w:top w:val="single" w:sz="4" w:space="0" w:color="000000"/>
              <w:left w:val="single" w:sz="4" w:space="0" w:color="000000"/>
              <w:bottom w:val="single" w:sz="4" w:space="0" w:color="000000"/>
              <w:right w:val="single" w:sz="4" w:space="0" w:color="000000"/>
            </w:tcBorders>
            <w:vAlign w:val="center"/>
          </w:tcPr>
          <w:p w:rsidR="00F22D3B" w:rsidRPr="007D44D0" w:rsidRDefault="00F22D3B" w:rsidP="00250A8E">
            <w:pPr>
              <w:adjustRightInd w:val="0"/>
              <w:snapToGrid w:val="0"/>
              <w:jc w:val="left"/>
              <w:rPr>
                <w:rFonts w:ascii="ti" w:hAnsi="ti" w:hint="eastAsia"/>
                <w:sz w:val="24"/>
              </w:rPr>
            </w:pPr>
            <w:r w:rsidRPr="007D44D0">
              <w:rPr>
                <w:rFonts w:ascii="ti" w:hAnsi="ti" w:cs="宋体" w:hint="eastAsia"/>
                <w:color w:val="000000"/>
                <w:kern w:val="0"/>
                <w:sz w:val="24"/>
              </w:rPr>
              <w:t>学籍所在初中学校分得的名额分配计划，具体见《报考指南》（注</w:t>
            </w:r>
            <w:r w:rsidRPr="007D44D0">
              <w:rPr>
                <w:rFonts w:ascii="ti" w:hAnsi="ti" w:cs="宋体" w:hint="eastAsia"/>
                <w:color w:val="000000"/>
                <w:kern w:val="0"/>
                <w:sz w:val="24"/>
              </w:rPr>
              <w:t>4</w:t>
            </w:r>
            <w:r w:rsidRPr="007D44D0">
              <w:rPr>
                <w:rFonts w:ascii="ti" w:hAnsi="ti" w:cs="宋体" w:hint="eastAsia"/>
                <w:color w:val="000000"/>
                <w:kern w:val="0"/>
                <w:sz w:val="24"/>
              </w:rPr>
              <w:t>）</w:t>
            </w:r>
          </w:p>
        </w:tc>
      </w:tr>
    </w:tbl>
    <w:p w:rsidR="00F22D3B" w:rsidRDefault="00F22D3B" w:rsidP="00F22D3B">
      <w:pPr>
        <w:autoSpaceDE w:val="0"/>
        <w:autoSpaceDN w:val="0"/>
        <w:adjustRightInd w:val="0"/>
        <w:spacing w:line="260" w:lineRule="exact"/>
        <w:ind w:firstLine="454"/>
        <w:textAlignment w:val="center"/>
        <w:rPr>
          <w:rFonts w:ascii="宋体" w:hAnsi="宋体" w:cs="宋体" w:hint="eastAsia"/>
          <w:color w:val="000000"/>
          <w:kern w:val="0"/>
          <w:sz w:val="24"/>
        </w:rPr>
      </w:pPr>
      <w:r w:rsidRPr="00995462">
        <w:rPr>
          <w:rFonts w:ascii="宋体" w:hAnsi="宋体" w:cs="宋体" w:hint="eastAsia"/>
          <w:color w:val="000000"/>
          <w:kern w:val="0"/>
          <w:sz w:val="24"/>
        </w:rPr>
        <w:t>注：</w:t>
      </w:r>
    </w:p>
    <w:p w:rsidR="00F22D3B" w:rsidRPr="00995462" w:rsidRDefault="00F22D3B" w:rsidP="00F22D3B">
      <w:pPr>
        <w:autoSpaceDE w:val="0"/>
        <w:autoSpaceDN w:val="0"/>
        <w:adjustRightInd w:val="0"/>
        <w:spacing w:line="260" w:lineRule="exact"/>
        <w:ind w:firstLine="454"/>
        <w:textAlignment w:val="center"/>
        <w:rPr>
          <w:rFonts w:ascii="宋体" w:hAnsi="宋体" w:cs="宋体" w:hint="eastAsia"/>
          <w:color w:val="000000"/>
          <w:kern w:val="0"/>
          <w:sz w:val="24"/>
        </w:rPr>
      </w:pPr>
      <w:r w:rsidRPr="00995462">
        <w:rPr>
          <w:rFonts w:ascii="宋体" w:hAnsi="宋体" w:cs="宋体" w:hint="eastAsia"/>
          <w:color w:val="000000"/>
          <w:kern w:val="0"/>
          <w:sz w:val="24"/>
        </w:rPr>
        <w:t>1.省、市属普通高中：华南师范大学附属中学、广东实验中学、</w:t>
      </w:r>
      <w:r>
        <w:rPr>
          <w:rFonts w:ascii="宋体" w:hAnsi="宋体" w:cs="宋体" w:hint="eastAsia"/>
          <w:color w:val="000000"/>
          <w:kern w:val="0"/>
          <w:sz w:val="24"/>
        </w:rPr>
        <w:t>广东</w:t>
      </w:r>
      <w:r w:rsidRPr="00995462">
        <w:rPr>
          <w:rFonts w:ascii="宋体" w:hAnsi="宋体" w:cs="宋体" w:hint="eastAsia"/>
          <w:color w:val="000000"/>
          <w:kern w:val="0"/>
          <w:sz w:val="24"/>
        </w:rPr>
        <w:t>广雅中学、</w:t>
      </w:r>
      <w:r>
        <w:rPr>
          <w:rFonts w:ascii="宋体" w:hAnsi="宋体" w:cs="宋体" w:hint="eastAsia"/>
          <w:color w:val="000000"/>
          <w:kern w:val="0"/>
          <w:sz w:val="24"/>
        </w:rPr>
        <w:t>广州市</w:t>
      </w:r>
      <w:r w:rsidRPr="00995462">
        <w:rPr>
          <w:rFonts w:ascii="宋体" w:hAnsi="宋体" w:cs="宋体" w:hint="eastAsia"/>
          <w:color w:val="000000"/>
          <w:kern w:val="0"/>
          <w:sz w:val="24"/>
        </w:rPr>
        <w:t>执信中学、</w:t>
      </w:r>
      <w:r>
        <w:rPr>
          <w:rFonts w:ascii="宋体" w:hAnsi="宋体" w:cs="宋体" w:hint="eastAsia"/>
          <w:color w:val="000000"/>
          <w:kern w:val="0"/>
          <w:sz w:val="24"/>
        </w:rPr>
        <w:t>广州市第二中学</w:t>
      </w:r>
      <w:r w:rsidRPr="00995462">
        <w:rPr>
          <w:rFonts w:ascii="宋体" w:hAnsi="宋体" w:cs="宋体" w:hint="eastAsia"/>
          <w:color w:val="000000"/>
          <w:kern w:val="0"/>
          <w:sz w:val="24"/>
        </w:rPr>
        <w:t>、</w:t>
      </w:r>
      <w:r>
        <w:rPr>
          <w:rFonts w:ascii="宋体" w:hAnsi="宋体" w:cs="宋体" w:hint="eastAsia"/>
          <w:color w:val="000000"/>
          <w:kern w:val="0"/>
          <w:sz w:val="24"/>
        </w:rPr>
        <w:t>广州市第六中学</w:t>
      </w:r>
      <w:r w:rsidRPr="00995462">
        <w:rPr>
          <w:rFonts w:ascii="宋体" w:hAnsi="宋体" w:cs="宋体" w:hint="eastAsia"/>
          <w:color w:val="000000"/>
          <w:kern w:val="0"/>
          <w:sz w:val="24"/>
        </w:rPr>
        <w:t>、</w:t>
      </w:r>
      <w:r>
        <w:rPr>
          <w:rFonts w:ascii="宋体" w:hAnsi="宋体" w:cs="宋体" w:hint="eastAsia"/>
          <w:color w:val="000000"/>
          <w:kern w:val="0"/>
          <w:sz w:val="24"/>
        </w:rPr>
        <w:t>广州市</w:t>
      </w:r>
      <w:r w:rsidRPr="00995462">
        <w:rPr>
          <w:rFonts w:ascii="宋体" w:hAnsi="宋体" w:cs="宋体" w:hint="eastAsia"/>
          <w:color w:val="000000"/>
          <w:kern w:val="0"/>
          <w:sz w:val="24"/>
        </w:rPr>
        <w:t>铁</w:t>
      </w:r>
      <w:proofErr w:type="gramStart"/>
      <w:r w:rsidRPr="00995462">
        <w:rPr>
          <w:rFonts w:ascii="宋体" w:hAnsi="宋体" w:cs="宋体" w:hint="eastAsia"/>
          <w:color w:val="000000"/>
          <w:kern w:val="0"/>
          <w:sz w:val="24"/>
        </w:rPr>
        <w:t>一</w:t>
      </w:r>
      <w:proofErr w:type="gramEnd"/>
      <w:r w:rsidRPr="00995462">
        <w:rPr>
          <w:rFonts w:ascii="宋体" w:hAnsi="宋体" w:cs="宋体" w:hint="eastAsia"/>
          <w:color w:val="000000"/>
          <w:kern w:val="0"/>
          <w:sz w:val="24"/>
        </w:rPr>
        <w:t>中学、</w:t>
      </w:r>
      <w:r>
        <w:rPr>
          <w:rFonts w:ascii="宋体" w:hAnsi="宋体" w:cs="宋体" w:hint="eastAsia"/>
          <w:color w:val="000000"/>
          <w:kern w:val="0"/>
          <w:sz w:val="24"/>
        </w:rPr>
        <w:t>广州大学附属中学</w:t>
      </w:r>
      <w:r w:rsidRPr="00995462">
        <w:rPr>
          <w:rFonts w:ascii="宋体" w:hAnsi="宋体" w:cs="宋体" w:hint="eastAsia"/>
          <w:color w:val="000000"/>
          <w:kern w:val="0"/>
          <w:sz w:val="24"/>
        </w:rPr>
        <w:t>、</w:t>
      </w:r>
      <w:r>
        <w:rPr>
          <w:rFonts w:ascii="宋体" w:hAnsi="宋体" w:cs="宋体" w:hint="eastAsia"/>
          <w:color w:val="000000"/>
          <w:kern w:val="0"/>
          <w:sz w:val="24"/>
        </w:rPr>
        <w:t>广州市</w:t>
      </w:r>
      <w:r w:rsidRPr="00995462">
        <w:rPr>
          <w:rFonts w:ascii="宋体" w:hAnsi="宋体" w:cs="宋体" w:hint="eastAsia"/>
          <w:color w:val="000000"/>
          <w:kern w:val="0"/>
          <w:sz w:val="24"/>
        </w:rPr>
        <w:t>协和中学、广东华侨中学、</w:t>
      </w:r>
      <w:r>
        <w:rPr>
          <w:rFonts w:ascii="宋体" w:hAnsi="宋体" w:cs="宋体" w:hint="eastAsia"/>
          <w:color w:val="000000"/>
          <w:kern w:val="0"/>
          <w:sz w:val="24"/>
        </w:rPr>
        <w:t>广州市</w:t>
      </w:r>
      <w:r w:rsidRPr="00995462">
        <w:rPr>
          <w:rFonts w:ascii="宋体" w:hAnsi="宋体" w:cs="宋体" w:hint="eastAsia"/>
          <w:color w:val="000000"/>
          <w:kern w:val="0"/>
          <w:sz w:val="24"/>
        </w:rPr>
        <w:t>美术中学、广州外国语学校。</w:t>
      </w:r>
    </w:p>
    <w:p w:rsidR="00F22D3B" w:rsidRPr="00995462" w:rsidRDefault="00F22D3B" w:rsidP="00F22D3B">
      <w:pPr>
        <w:autoSpaceDE w:val="0"/>
        <w:autoSpaceDN w:val="0"/>
        <w:adjustRightInd w:val="0"/>
        <w:spacing w:line="260" w:lineRule="exact"/>
        <w:ind w:firstLine="454"/>
        <w:textAlignment w:val="center"/>
        <w:rPr>
          <w:rFonts w:ascii="宋体" w:hAnsi="宋体" w:cs="宋体" w:hint="eastAsia"/>
          <w:color w:val="000000"/>
          <w:kern w:val="0"/>
          <w:sz w:val="24"/>
        </w:rPr>
      </w:pPr>
      <w:r w:rsidRPr="00995462">
        <w:rPr>
          <w:rFonts w:ascii="宋体" w:hAnsi="宋体" w:cs="宋体" w:hint="eastAsia"/>
          <w:color w:val="000000"/>
          <w:kern w:val="0"/>
          <w:sz w:val="24"/>
        </w:rPr>
        <w:t>2.区属公办示范性普通高中：面向全市招生，但招收学校所在区以外的学生人数不能超过本校当年招生计划的15％。具体学校名单详见《报考指南》。</w:t>
      </w:r>
    </w:p>
    <w:p w:rsidR="00F22D3B" w:rsidRPr="00995462" w:rsidRDefault="00F22D3B" w:rsidP="00F22D3B">
      <w:pPr>
        <w:autoSpaceDE w:val="0"/>
        <w:autoSpaceDN w:val="0"/>
        <w:adjustRightInd w:val="0"/>
        <w:spacing w:line="260" w:lineRule="exact"/>
        <w:ind w:firstLine="454"/>
        <w:textAlignment w:val="center"/>
        <w:rPr>
          <w:rFonts w:ascii="宋体" w:hAnsi="宋体" w:cs="宋体" w:hint="eastAsia"/>
          <w:color w:val="000000"/>
          <w:kern w:val="0"/>
          <w:sz w:val="24"/>
        </w:rPr>
      </w:pPr>
      <w:r w:rsidRPr="00995462">
        <w:rPr>
          <w:rFonts w:ascii="宋体" w:hAnsi="宋体" w:cs="宋体" w:hint="eastAsia"/>
          <w:color w:val="000000"/>
          <w:kern w:val="0"/>
          <w:sz w:val="24"/>
        </w:rPr>
        <w:t>3.符合公办普通高中报考条件的随迁子女：</w:t>
      </w:r>
      <w:r w:rsidRPr="00995462">
        <w:rPr>
          <w:rFonts w:ascii="宋体" w:hAnsi="宋体" w:cs="宋体" w:hint="eastAsia"/>
          <w:bCs/>
          <w:color w:val="000000"/>
          <w:kern w:val="0"/>
          <w:sz w:val="24"/>
        </w:rPr>
        <w:t>具有我市三年初中完整学籍、父母一方或其他监护人持有在我市办理且在有效期内的《广东省居住证》的非本市户籍初中毕业生。省、市属和越秀、海珠、</w:t>
      </w:r>
      <w:proofErr w:type="gramStart"/>
      <w:r w:rsidRPr="00995462">
        <w:rPr>
          <w:rFonts w:ascii="宋体" w:hAnsi="宋体" w:cs="宋体" w:hint="eastAsia"/>
          <w:bCs/>
          <w:color w:val="000000"/>
          <w:kern w:val="0"/>
          <w:sz w:val="24"/>
        </w:rPr>
        <w:t>荔</w:t>
      </w:r>
      <w:proofErr w:type="gramEnd"/>
      <w:r w:rsidRPr="00995462">
        <w:rPr>
          <w:rFonts w:ascii="宋体" w:hAnsi="宋体" w:cs="宋体" w:hint="eastAsia"/>
          <w:bCs/>
          <w:color w:val="000000"/>
          <w:kern w:val="0"/>
          <w:sz w:val="24"/>
        </w:rPr>
        <w:t>湾、天河区属公办普通高中招收此类考生的计划为该校当年招生计划的8%至15%，白云、黄埔、番禺、花都、南沙、从化、增城区属公办普通高中招收此类考生的计划为该校当年招生计划的8%至18%，区属公办普通高中的具体比例由各区根据实际情况确定，省</w:t>
      </w:r>
      <w:r>
        <w:rPr>
          <w:rFonts w:ascii="宋体" w:hAnsi="宋体" w:cs="宋体" w:hint="eastAsia"/>
          <w:bCs/>
          <w:color w:val="000000"/>
          <w:kern w:val="0"/>
          <w:sz w:val="24"/>
        </w:rPr>
        <w:t>、</w:t>
      </w:r>
      <w:r w:rsidRPr="00995462">
        <w:rPr>
          <w:rFonts w:ascii="宋体" w:hAnsi="宋体" w:cs="宋体" w:hint="eastAsia"/>
          <w:bCs/>
          <w:color w:val="000000"/>
          <w:kern w:val="0"/>
          <w:sz w:val="24"/>
        </w:rPr>
        <w:t>市属公办普通高中的具体比例由学校自行确定。</w:t>
      </w:r>
    </w:p>
    <w:p w:rsidR="00F22D3B" w:rsidRPr="00995462" w:rsidRDefault="00F22D3B" w:rsidP="00F22D3B">
      <w:pPr>
        <w:autoSpaceDE w:val="0"/>
        <w:autoSpaceDN w:val="0"/>
        <w:adjustRightInd w:val="0"/>
        <w:spacing w:line="260" w:lineRule="exact"/>
        <w:ind w:firstLine="454"/>
        <w:textAlignment w:val="center"/>
        <w:rPr>
          <w:rFonts w:ascii="宋体" w:hAnsi="宋体" w:cs="宋体" w:hint="eastAsia"/>
          <w:color w:val="000000"/>
          <w:kern w:val="0"/>
          <w:sz w:val="24"/>
        </w:rPr>
      </w:pPr>
      <w:r w:rsidRPr="00995462">
        <w:rPr>
          <w:rFonts w:ascii="宋体" w:hAnsi="宋体" w:cs="宋体" w:hint="eastAsia"/>
          <w:color w:val="000000"/>
          <w:kern w:val="0"/>
          <w:sz w:val="24"/>
        </w:rPr>
        <w:t>4.2021年</w:t>
      </w:r>
      <w:r>
        <w:rPr>
          <w:rFonts w:ascii="宋体" w:hAnsi="宋体" w:cs="宋体" w:hint="eastAsia"/>
          <w:color w:val="000000"/>
          <w:kern w:val="0"/>
          <w:sz w:val="24"/>
        </w:rPr>
        <w:t>，</w:t>
      </w:r>
      <w:r w:rsidRPr="00995462">
        <w:rPr>
          <w:rFonts w:ascii="宋体" w:hAnsi="宋体" w:cs="宋体" w:hint="eastAsia"/>
          <w:color w:val="000000"/>
          <w:kern w:val="0"/>
          <w:sz w:val="24"/>
        </w:rPr>
        <w:t>公办的示范性普通高中和省一级普通高中名额分配</w:t>
      </w:r>
      <w:r>
        <w:rPr>
          <w:rFonts w:ascii="宋体" w:hAnsi="宋体" w:cs="宋体" w:hint="eastAsia"/>
          <w:color w:val="000000"/>
          <w:kern w:val="0"/>
          <w:sz w:val="24"/>
        </w:rPr>
        <w:t>招生计划</w:t>
      </w:r>
      <w:r w:rsidRPr="00995462">
        <w:rPr>
          <w:rFonts w:ascii="宋体" w:hAnsi="宋体" w:cs="宋体" w:hint="eastAsia"/>
          <w:color w:val="000000"/>
          <w:kern w:val="0"/>
          <w:sz w:val="24"/>
        </w:rPr>
        <w:t>是</w:t>
      </w:r>
      <w:r>
        <w:rPr>
          <w:rFonts w:ascii="宋体" w:hAnsi="宋体" w:cs="宋体" w:hint="eastAsia"/>
          <w:color w:val="000000"/>
          <w:kern w:val="0"/>
          <w:sz w:val="24"/>
        </w:rPr>
        <w:t>该校</w:t>
      </w:r>
      <w:r w:rsidRPr="00995462">
        <w:rPr>
          <w:rFonts w:ascii="宋体" w:hAnsi="宋体" w:cs="宋体" w:hint="eastAsia"/>
          <w:color w:val="000000"/>
          <w:kern w:val="0"/>
          <w:sz w:val="24"/>
        </w:rPr>
        <w:t>招生总计划的50%。</w:t>
      </w:r>
    </w:p>
    <w:p w:rsidR="00F06AAA" w:rsidRDefault="00F06AAA" w:rsidP="00F22D3B">
      <w:bookmarkStart w:id="2" w:name="_GoBack"/>
      <w:bookmarkEnd w:id="2"/>
    </w:p>
    <w:sectPr w:rsidR="00F06AAA" w:rsidSect="00F22D3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1A"/>
    <w:rsid w:val="0000033F"/>
    <w:rsid w:val="000017E4"/>
    <w:rsid w:val="00004948"/>
    <w:rsid w:val="000179FC"/>
    <w:rsid w:val="00017D2E"/>
    <w:rsid w:val="00022359"/>
    <w:rsid w:val="00022F4D"/>
    <w:rsid w:val="000231F7"/>
    <w:rsid w:val="000240BC"/>
    <w:rsid w:val="000255C4"/>
    <w:rsid w:val="000307D4"/>
    <w:rsid w:val="000309AE"/>
    <w:rsid w:val="00033B41"/>
    <w:rsid w:val="00035EE4"/>
    <w:rsid w:val="0004127B"/>
    <w:rsid w:val="000417B6"/>
    <w:rsid w:val="000417E9"/>
    <w:rsid w:val="000424FF"/>
    <w:rsid w:val="00053A19"/>
    <w:rsid w:val="00056390"/>
    <w:rsid w:val="00062D0D"/>
    <w:rsid w:val="00063D7B"/>
    <w:rsid w:val="0007118B"/>
    <w:rsid w:val="00071295"/>
    <w:rsid w:val="0007460F"/>
    <w:rsid w:val="000802DF"/>
    <w:rsid w:val="000843C1"/>
    <w:rsid w:val="00084AA8"/>
    <w:rsid w:val="0008775F"/>
    <w:rsid w:val="00090904"/>
    <w:rsid w:val="00095FE0"/>
    <w:rsid w:val="00096E98"/>
    <w:rsid w:val="000A1251"/>
    <w:rsid w:val="000A146A"/>
    <w:rsid w:val="000A17D5"/>
    <w:rsid w:val="000A417D"/>
    <w:rsid w:val="000A6BB1"/>
    <w:rsid w:val="000B3FEB"/>
    <w:rsid w:val="000B4172"/>
    <w:rsid w:val="000B455D"/>
    <w:rsid w:val="000B4FFC"/>
    <w:rsid w:val="000B5A43"/>
    <w:rsid w:val="000C15B3"/>
    <w:rsid w:val="000C78C9"/>
    <w:rsid w:val="000D0B4A"/>
    <w:rsid w:val="000D3E37"/>
    <w:rsid w:val="000D6487"/>
    <w:rsid w:val="000E021A"/>
    <w:rsid w:val="000E2A1A"/>
    <w:rsid w:val="000E459E"/>
    <w:rsid w:val="000E506B"/>
    <w:rsid w:val="000E5BFF"/>
    <w:rsid w:val="000E7368"/>
    <w:rsid w:val="000F1806"/>
    <w:rsid w:val="000F2922"/>
    <w:rsid w:val="000F410E"/>
    <w:rsid w:val="00100DF3"/>
    <w:rsid w:val="001030FC"/>
    <w:rsid w:val="00106FD8"/>
    <w:rsid w:val="00110833"/>
    <w:rsid w:val="001109DA"/>
    <w:rsid w:val="00111E1F"/>
    <w:rsid w:val="0011219B"/>
    <w:rsid w:val="00112BC7"/>
    <w:rsid w:val="00112E52"/>
    <w:rsid w:val="00114B55"/>
    <w:rsid w:val="00116F2E"/>
    <w:rsid w:val="001178D5"/>
    <w:rsid w:val="00117AE6"/>
    <w:rsid w:val="001320C6"/>
    <w:rsid w:val="00135C5D"/>
    <w:rsid w:val="00137FA8"/>
    <w:rsid w:val="0014017D"/>
    <w:rsid w:val="00141FBB"/>
    <w:rsid w:val="001426DB"/>
    <w:rsid w:val="00142ACA"/>
    <w:rsid w:val="00144A6A"/>
    <w:rsid w:val="00154FF5"/>
    <w:rsid w:val="0015738B"/>
    <w:rsid w:val="0016007F"/>
    <w:rsid w:val="001601B2"/>
    <w:rsid w:val="00160432"/>
    <w:rsid w:val="00164855"/>
    <w:rsid w:val="001675AD"/>
    <w:rsid w:val="00167959"/>
    <w:rsid w:val="0017129E"/>
    <w:rsid w:val="00172298"/>
    <w:rsid w:val="001729AC"/>
    <w:rsid w:val="00173D28"/>
    <w:rsid w:val="00175843"/>
    <w:rsid w:val="001850AA"/>
    <w:rsid w:val="00187567"/>
    <w:rsid w:val="00190E04"/>
    <w:rsid w:val="00197C2B"/>
    <w:rsid w:val="00197C6A"/>
    <w:rsid w:val="001A0D39"/>
    <w:rsid w:val="001A1FFB"/>
    <w:rsid w:val="001A3FE1"/>
    <w:rsid w:val="001A5653"/>
    <w:rsid w:val="001A5EEF"/>
    <w:rsid w:val="001A7DA7"/>
    <w:rsid w:val="001B1078"/>
    <w:rsid w:val="001B14A7"/>
    <w:rsid w:val="001B1EA2"/>
    <w:rsid w:val="001B7292"/>
    <w:rsid w:val="001C02A6"/>
    <w:rsid w:val="001C076A"/>
    <w:rsid w:val="001C3E00"/>
    <w:rsid w:val="001C6A53"/>
    <w:rsid w:val="001D0BBE"/>
    <w:rsid w:val="001D30FC"/>
    <w:rsid w:val="001D3B18"/>
    <w:rsid w:val="001D4288"/>
    <w:rsid w:val="001E35F7"/>
    <w:rsid w:val="001E74CE"/>
    <w:rsid w:val="001F13DB"/>
    <w:rsid w:val="001F1F45"/>
    <w:rsid w:val="001F2829"/>
    <w:rsid w:val="001F28DC"/>
    <w:rsid w:val="001F4EA7"/>
    <w:rsid w:val="001F52E8"/>
    <w:rsid w:val="001F5F61"/>
    <w:rsid w:val="001F7071"/>
    <w:rsid w:val="00200B73"/>
    <w:rsid w:val="00204D00"/>
    <w:rsid w:val="0020643A"/>
    <w:rsid w:val="00206855"/>
    <w:rsid w:val="00212679"/>
    <w:rsid w:val="002127A1"/>
    <w:rsid w:val="0021324D"/>
    <w:rsid w:val="00214533"/>
    <w:rsid w:val="00215986"/>
    <w:rsid w:val="002168B1"/>
    <w:rsid w:val="00217154"/>
    <w:rsid w:val="00222503"/>
    <w:rsid w:val="00223082"/>
    <w:rsid w:val="0022565E"/>
    <w:rsid w:val="00227C3F"/>
    <w:rsid w:val="00232CCE"/>
    <w:rsid w:val="00232E0E"/>
    <w:rsid w:val="00236CEA"/>
    <w:rsid w:val="00241CA1"/>
    <w:rsid w:val="002420A5"/>
    <w:rsid w:val="00244F77"/>
    <w:rsid w:val="00245556"/>
    <w:rsid w:val="00252CC8"/>
    <w:rsid w:val="002640C6"/>
    <w:rsid w:val="0026599A"/>
    <w:rsid w:val="00267A79"/>
    <w:rsid w:val="00267AD7"/>
    <w:rsid w:val="00283FCF"/>
    <w:rsid w:val="00286408"/>
    <w:rsid w:val="00287870"/>
    <w:rsid w:val="002900E6"/>
    <w:rsid w:val="00291055"/>
    <w:rsid w:val="00292123"/>
    <w:rsid w:val="00292B53"/>
    <w:rsid w:val="00294D0E"/>
    <w:rsid w:val="00295970"/>
    <w:rsid w:val="002968D8"/>
    <w:rsid w:val="00296E68"/>
    <w:rsid w:val="002A171A"/>
    <w:rsid w:val="002A2743"/>
    <w:rsid w:val="002A3FD2"/>
    <w:rsid w:val="002A5189"/>
    <w:rsid w:val="002A6B82"/>
    <w:rsid w:val="002A7FD5"/>
    <w:rsid w:val="002B323A"/>
    <w:rsid w:val="002B337F"/>
    <w:rsid w:val="002B497C"/>
    <w:rsid w:val="002B6106"/>
    <w:rsid w:val="002B779C"/>
    <w:rsid w:val="002C042E"/>
    <w:rsid w:val="002C2798"/>
    <w:rsid w:val="002C39D7"/>
    <w:rsid w:val="002C5764"/>
    <w:rsid w:val="002C5BDE"/>
    <w:rsid w:val="002C6494"/>
    <w:rsid w:val="002C780D"/>
    <w:rsid w:val="002D04D9"/>
    <w:rsid w:val="002D12E5"/>
    <w:rsid w:val="002D3007"/>
    <w:rsid w:val="002D351A"/>
    <w:rsid w:val="002D5135"/>
    <w:rsid w:val="002D6C46"/>
    <w:rsid w:val="002D6F0E"/>
    <w:rsid w:val="002E3C78"/>
    <w:rsid w:val="002F3210"/>
    <w:rsid w:val="002F7282"/>
    <w:rsid w:val="00303145"/>
    <w:rsid w:val="00304619"/>
    <w:rsid w:val="00304EAD"/>
    <w:rsid w:val="003056B7"/>
    <w:rsid w:val="0030686B"/>
    <w:rsid w:val="0031037A"/>
    <w:rsid w:val="00310D57"/>
    <w:rsid w:val="00312B87"/>
    <w:rsid w:val="00312C51"/>
    <w:rsid w:val="00313CB6"/>
    <w:rsid w:val="0031557A"/>
    <w:rsid w:val="003211DF"/>
    <w:rsid w:val="003277A5"/>
    <w:rsid w:val="00330815"/>
    <w:rsid w:val="00336BBB"/>
    <w:rsid w:val="00340C52"/>
    <w:rsid w:val="00342902"/>
    <w:rsid w:val="00346978"/>
    <w:rsid w:val="00347074"/>
    <w:rsid w:val="00347A44"/>
    <w:rsid w:val="0035296F"/>
    <w:rsid w:val="0035355F"/>
    <w:rsid w:val="00355E97"/>
    <w:rsid w:val="0035646F"/>
    <w:rsid w:val="00356F09"/>
    <w:rsid w:val="00362939"/>
    <w:rsid w:val="00372D3E"/>
    <w:rsid w:val="00373B75"/>
    <w:rsid w:val="00374612"/>
    <w:rsid w:val="003749B2"/>
    <w:rsid w:val="0037718D"/>
    <w:rsid w:val="00380633"/>
    <w:rsid w:val="00383B17"/>
    <w:rsid w:val="0038741A"/>
    <w:rsid w:val="00390C10"/>
    <w:rsid w:val="00391F90"/>
    <w:rsid w:val="00392E5F"/>
    <w:rsid w:val="00393337"/>
    <w:rsid w:val="00393D0C"/>
    <w:rsid w:val="0039697A"/>
    <w:rsid w:val="0039796A"/>
    <w:rsid w:val="00397D37"/>
    <w:rsid w:val="003A0B73"/>
    <w:rsid w:val="003A10B7"/>
    <w:rsid w:val="003A30CE"/>
    <w:rsid w:val="003A58A1"/>
    <w:rsid w:val="003A65AE"/>
    <w:rsid w:val="003A7991"/>
    <w:rsid w:val="003A79C1"/>
    <w:rsid w:val="003B0195"/>
    <w:rsid w:val="003B01BF"/>
    <w:rsid w:val="003B0CC0"/>
    <w:rsid w:val="003B4EC0"/>
    <w:rsid w:val="003C103D"/>
    <w:rsid w:val="003C1368"/>
    <w:rsid w:val="003C2C17"/>
    <w:rsid w:val="003C30C6"/>
    <w:rsid w:val="003C5919"/>
    <w:rsid w:val="003C7019"/>
    <w:rsid w:val="003C7B58"/>
    <w:rsid w:val="003D18E0"/>
    <w:rsid w:val="003D393D"/>
    <w:rsid w:val="003D58F2"/>
    <w:rsid w:val="003D7F37"/>
    <w:rsid w:val="003E1278"/>
    <w:rsid w:val="003F174B"/>
    <w:rsid w:val="003F3B30"/>
    <w:rsid w:val="003F4430"/>
    <w:rsid w:val="004000A9"/>
    <w:rsid w:val="00402E23"/>
    <w:rsid w:val="00404996"/>
    <w:rsid w:val="00407484"/>
    <w:rsid w:val="00407FFC"/>
    <w:rsid w:val="00414538"/>
    <w:rsid w:val="0041613C"/>
    <w:rsid w:val="00424184"/>
    <w:rsid w:val="00431124"/>
    <w:rsid w:val="0043402D"/>
    <w:rsid w:val="00440D8F"/>
    <w:rsid w:val="00443A91"/>
    <w:rsid w:val="00450B45"/>
    <w:rsid w:val="00450D69"/>
    <w:rsid w:val="004630C8"/>
    <w:rsid w:val="00463180"/>
    <w:rsid w:val="004631CF"/>
    <w:rsid w:val="00467DF8"/>
    <w:rsid w:val="004728B9"/>
    <w:rsid w:val="00474CB9"/>
    <w:rsid w:val="00476408"/>
    <w:rsid w:val="00481C8D"/>
    <w:rsid w:val="00481DCC"/>
    <w:rsid w:val="00482F62"/>
    <w:rsid w:val="0048556D"/>
    <w:rsid w:val="00485BDD"/>
    <w:rsid w:val="00485EAA"/>
    <w:rsid w:val="00486270"/>
    <w:rsid w:val="004908AF"/>
    <w:rsid w:val="00491053"/>
    <w:rsid w:val="00491668"/>
    <w:rsid w:val="00491750"/>
    <w:rsid w:val="00491B90"/>
    <w:rsid w:val="00491D42"/>
    <w:rsid w:val="004928AA"/>
    <w:rsid w:val="004962E4"/>
    <w:rsid w:val="0049735A"/>
    <w:rsid w:val="004A020A"/>
    <w:rsid w:val="004A19AF"/>
    <w:rsid w:val="004A1BB3"/>
    <w:rsid w:val="004A1F15"/>
    <w:rsid w:val="004A4A44"/>
    <w:rsid w:val="004A5484"/>
    <w:rsid w:val="004A6500"/>
    <w:rsid w:val="004B0A6E"/>
    <w:rsid w:val="004B173A"/>
    <w:rsid w:val="004B2458"/>
    <w:rsid w:val="004B5080"/>
    <w:rsid w:val="004C2E0E"/>
    <w:rsid w:val="004D0120"/>
    <w:rsid w:val="004D0CE8"/>
    <w:rsid w:val="004D1B3B"/>
    <w:rsid w:val="004D1F5E"/>
    <w:rsid w:val="004D2A9A"/>
    <w:rsid w:val="004D6484"/>
    <w:rsid w:val="004D6C03"/>
    <w:rsid w:val="004D6F11"/>
    <w:rsid w:val="004E4320"/>
    <w:rsid w:val="004F03B3"/>
    <w:rsid w:val="004F0C49"/>
    <w:rsid w:val="004F4403"/>
    <w:rsid w:val="004F6698"/>
    <w:rsid w:val="00502118"/>
    <w:rsid w:val="005037DE"/>
    <w:rsid w:val="00504375"/>
    <w:rsid w:val="00506C36"/>
    <w:rsid w:val="00507DFA"/>
    <w:rsid w:val="00512D41"/>
    <w:rsid w:val="00514B5D"/>
    <w:rsid w:val="005166E9"/>
    <w:rsid w:val="00516D99"/>
    <w:rsid w:val="00525728"/>
    <w:rsid w:val="00527478"/>
    <w:rsid w:val="00534693"/>
    <w:rsid w:val="005346A4"/>
    <w:rsid w:val="00535C90"/>
    <w:rsid w:val="00536D21"/>
    <w:rsid w:val="00540D97"/>
    <w:rsid w:val="00542023"/>
    <w:rsid w:val="00542396"/>
    <w:rsid w:val="00543266"/>
    <w:rsid w:val="005550C0"/>
    <w:rsid w:val="005614FA"/>
    <w:rsid w:val="00561BBF"/>
    <w:rsid w:val="00561D07"/>
    <w:rsid w:val="005701C7"/>
    <w:rsid w:val="005702F7"/>
    <w:rsid w:val="0057312E"/>
    <w:rsid w:val="00573809"/>
    <w:rsid w:val="005738CF"/>
    <w:rsid w:val="005740D5"/>
    <w:rsid w:val="00575E14"/>
    <w:rsid w:val="00580BFC"/>
    <w:rsid w:val="00583360"/>
    <w:rsid w:val="00587D11"/>
    <w:rsid w:val="00594443"/>
    <w:rsid w:val="0059676D"/>
    <w:rsid w:val="0059784F"/>
    <w:rsid w:val="00597C89"/>
    <w:rsid w:val="005A0BD0"/>
    <w:rsid w:val="005A1C9C"/>
    <w:rsid w:val="005A225B"/>
    <w:rsid w:val="005A463B"/>
    <w:rsid w:val="005B2E74"/>
    <w:rsid w:val="005B6142"/>
    <w:rsid w:val="005B7D43"/>
    <w:rsid w:val="005B7E51"/>
    <w:rsid w:val="005C00C0"/>
    <w:rsid w:val="005C03A3"/>
    <w:rsid w:val="005C4910"/>
    <w:rsid w:val="005C6EF6"/>
    <w:rsid w:val="005D11E4"/>
    <w:rsid w:val="005D1E6B"/>
    <w:rsid w:val="005D4695"/>
    <w:rsid w:val="005D6C5A"/>
    <w:rsid w:val="005E3A96"/>
    <w:rsid w:val="005E3BFD"/>
    <w:rsid w:val="005E57C8"/>
    <w:rsid w:val="005E589C"/>
    <w:rsid w:val="005E7721"/>
    <w:rsid w:val="005E7743"/>
    <w:rsid w:val="005F0901"/>
    <w:rsid w:val="005F14A4"/>
    <w:rsid w:val="005F2A21"/>
    <w:rsid w:val="005F600D"/>
    <w:rsid w:val="0060100E"/>
    <w:rsid w:val="00603E46"/>
    <w:rsid w:val="00605617"/>
    <w:rsid w:val="00614CAF"/>
    <w:rsid w:val="00617008"/>
    <w:rsid w:val="00623F15"/>
    <w:rsid w:val="00625DFF"/>
    <w:rsid w:val="00625F99"/>
    <w:rsid w:val="006260EC"/>
    <w:rsid w:val="00631111"/>
    <w:rsid w:val="0063210A"/>
    <w:rsid w:val="0063388F"/>
    <w:rsid w:val="006347AB"/>
    <w:rsid w:val="006352DA"/>
    <w:rsid w:val="00641DAD"/>
    <w:rsid w:val="006436A5"/>
    <w:rsid w:val="0064742C"/>
    <w:rsid w:val="00650D63"/>
    <w:rsid w:val="006539D6"/>
    <w:rsid w:val="00654B9B"/>
    <w:rsid w:val="00654EDC"/>
    <w:rsid w:val="00656AAA"/>
    <w:rsid w:val="00660636"/>
    <w:rsid w:val="00660E47"/>
    <w:rsid w:val="00662A3B"/>
    <w:rsid w:val="00670ED2"/>
    <w:rsid w:val="00674A25"/>
    <w:rsid w:val="00674B2A"/>
    <w:rsid w:val="00676CB8"/>
    <w:rsid w:val="006777DE"/>
    <w:rsid w:val="006863D2"/>
    <w:rsid w:val="00693935"/>
    <w:rsid w:val="006951EC"/>
    <w:rsid w:val="006959CE"/>
    <w:rsid w:val="006964D0"/>
    <w:rsid w:val="006A1D55"/>
    <w:rsid w:val="006A3EE5"/>
    <w:rsid w:val="006A63DF"/>
    <w:rsid w:val="006B1DE5"/>
    <w:rsid w:val="006B7F81"/>
    <w:rsid w:val="006C12EF"/>
    <w:rsid w:val="006C2889"/>
    <w:rsid w:val="006C5593"/>
    <w:rsid w:val="006D1F31"/>
    <w:rsid w:val="006D38EF"/>
    <w:rsid w:val="006D3A50"/>
    <w:rsid w:val="006D55DC"/>
    <w:rsid w:val="006E1D5E"/>
    <w:rsid w:val="006E2AEC"/>
    <w:rsid w:val="006E54CB"/>
    <w:rsid w:val="006E6D8D"/>
    <w:rsid w:val="006E76C2"/>
    <w:rsid w:val="006F00F0"/>
    <w:rsid w:val="006F0253"/>
    <w:rsid w:val="006F039C"/>
    <w:rsid w:val="006F08C0"/>
    <w:rsid w:val="006F29CC"/>
    <w:rsid w:val="006F3041"/>
    <w:rsid w:val="006F397E"/>
    <w:rsid w:val="006F4458"/>
    <w:rsid w:val="006F4A19"/>
    <w:rsid w:val="006F7CE1"/>
    <w:rsid w:val="0070023B"/>
    <w:rsid w:val="0070026F"/>
    <w:rsid w:val="00700E7B"/>
    <w:rsid w:val="007055A3"/>
    <w:rsid w:val="00710D72"/>
    <w:rsid w:val="00710F38"/>
    <w:rsid w:val="00711ECF"/>
    <w:rsid w:val="00712620"/>
    <w:rsid w:val="00712A70"/>
    <w:rsid w:val="00712DFB"/>
    <w:rsid w:val="00713AA7"/>
    <w:rsid w:val="00720DA3"/>
    <w:rsid w:val="00721079"/>
    <w:rsid w:val="00727AB8"/>
    <w:rsid w:val="007321BA"/>
    <w:rsid w:val="007354CA"/>
    <w:rsid w:val="00736221"/>
    <w:rsid w:val="00752741"/>
    <w:rsid w:val="00752E3B"/>
    <w:rsid w:val="00753338"/>
    <w:rsid w:val="007549AB"/>
    <w:rsid w:val="00755163"/>
    <w:rsid w:val="007569C5"/>
    <w:rsid w:val="00756AB6"/>
    <w:rsid w:val="007571CD"/>
    <w:rsid w:val="007573EC"/>
    <w:rsid w:val="00763EF8"/>
    <w:rsid w:val="007649A9"/>
    <w:rsid w:val="0076636A"/>
    <w:rsid w:val="00767CEF"/>
    <w:rsid w:val="00772FB9"/>
    <w:rsid w:val="0077574A"/>
    <w:rsid w:val="00775DEB"/>
    <w:rsid w:val="0077701B"/>
    <w:rsid w:val="007866B8"/>
    <w:rsid w:val="00786D8A"/>
    <w:rsid w:val="007873BC"/>
    <w:rsid w:val="00795462"/>
    <w:rsid w:val="00796226"/>
    <w:rsid w:val="007A0E50"/>
    <w:rsid w:val="007A6D7A"/>
    <w:rsid w:val="007A75AA"/>
    <w:rsid w:val="007B1A9D"/>
    <w:rsid w:val="007B6498"/>
    <w:rsid w:val="007B6CCB"/>
    <w:rsid w:val="007C0616"/>
    <w:rsid w:val="007C21AB"/>
    <w:rsid w:val="007C50F5"/>
    <w:rsid w:val="007C551A"/>
    <w:rsid w:val="007D31FB"/>
    <w:rsid w:val="007D5848"/>
    <w:rsid w:val="007D5E8E"/>
    <w:rsid w:val="007D6298"/>
    <w:rsid w:val="007E0AD8"/>
    <w:rsid w:val="007E2171"/>
    <w:rsid w:val="007E2DB7"/>
    <w:rsid w:val="007F25EC"/>
    <w:rsid w:val="007F2EE3"/>
    <w:rsid w:val="007F4575"/>
    <w:rsid w:val="007F5FAE"/>
    <w:rsid w:val="0080141A"/>
    <w:rsid w:val="00801A61"/>
    <w:rsid w:val="0081158D"/>
    <w:rsid w:val="00820B3F"/>
    <w:rsid w:val="0082107B"/>
    <w:rsid w:val="008211D0"/>
    <w:rsid w:val="008213E6"/>
    <w:rsid w:val="00821B82"/>
    <w:rsid w:val="00826A9C"/>
    <w:rsid w:val="00826AB1"/>
    <w:rsid w:val="008277C4"/>
    <w:rsid w:val="00827A62"/>
    <w:rsid w:val="00830CE1"/>
    <w:rsid w:val="00831A21"/>
    <w:rsid w:val="00836A04"/>
    <w:rsid w:val="00836E97"/>
    <w:rsid w:val="00841FD9"/>
    <w:rsid w:val="008519DA"/>
    <w:rsid w:val="008539A2"/>
    <w:rsid w:val="00854E69"/>
    <w:rsid w:val="00856E66"/>
    <w:rsid w:val="00860223"/>
    <w:rsid w:val="00864135"/>
    <w:rsid w:val="00864B1A"/>
    <w:rsid w:val="00864F2D"/>
    <w:rsid w:val="008708E2"/>
    <w:rsid w:val="00870BD7"/>
    <w:rsid w:val="008720F7"/>
    <w:rsid w:val="008721DF"/>
    <w:rsid w:val="008726BC"/>
    <w:rsid w:val="008727D5"/>
    <w:rsid w:val="00872A8D"/>
    <w:rsid w:val="00876FE8"/>
    <w:rsid w:val="00880085"/>
    <w:rsid w:val="00880EF8"/>
    <w:rsid w:val="00881778"/>
    <w:rsid w:val="00882FB2"/>
    <w:rsid w:val="008846E3"/>
    <w:rsid w:val="0088759D"/>
    <w:rsid w:val="008920E8"/>
    <w:rsid w:val="0089450D"/>
    <w:rsid w:val="00894962"/>
    <w:rsid w:val="00897F60"/>
    <w:rsid w:val="008A08F3"/>
    <w:rsid w:val="008A2D2C"/>
    <w:rsid w:val="008B4A3C"/>
    <w:rsid w:val="008B50B4"/>
    <w:rsid w:val="008B683D"/>
    <w:rsid w:val="008B7B04"/>
    <w:rsid w:val="008C1852"/>
    <w:rsid w:val="008C679C"/>
    <w:rsid w:val="008C6B94"/>
    <w:rsid w:val="008D2229"/>
    <w:rsid w:val="008D27E8"/>
    <w:rsid w:val="008D28C0"/>
    <w:rsid w:val="008D6B41"/>
    <w:rsid w:val="008D6E0B"/>
    <w:rsid w:val="008D7795"/>
    <w:rsid w:val="008E18B8"/>
    <w:rsid w:val="008E7BEE"/>
    <w:rsid w:val="008F02B5"/>
    <w:rsid w:val="008F02FA"/>
    <w:rsid w:val="008F2849"/>
    <w:rsid w:val="008F2FBF"/>
    <w:rsid w:val="008F3713"/>
    <w:rsid w:val="008F688E"/>
    <w:rsid w:val="008F737D"/>
    <w:rsid w:val="008F7FFD"/>
    <w:rsid w:val="0090514F"/>
    <w:rsid w:val="00905434"/>
    <w:rsid w:val="009067C4"/>
    <w:rsid w:val="009076A0"/>
    <w:rsid w:val="00911176"/>
    <w:rsid w:val="00911EAA"/>
    <w:rsid w:val="009120CC"/>
    <w:rsid w:val="009167FA"/>
    <w:rsid w:val="009179A9"/>
    <w:rsid w:val="00921A3D"/>
    <w:rsid w:val="009234F6"/>
    <w:rsid w:val="00923662"/>
    <w:rsid w:val="00925371"/>
    <w:rsid w:val="00930728"/>
    <w:rsid w:val="009431C8"/>
    <w:rsid w:val="009471D7"/>
    <w:rsid w:val="00950071"/>
    <w:rsid w:val="00950B69"/>
    <w:rsid w:val="0095162B"/>
    <w:rsid w:val="00953966"/>
    <w:rsid w:val="009605E5"/>
    <w:rsid w:val="00962CC5"/>
    <w:rsid w:val="0096743F"/>
    <w:rsid w:val="00972509"/>
    <w:rsid w:val="00983DCC"/>
    <w:rsid w:val="00986198"/>
    <w:rsid w:val="009872DF"/>
    <w:rsid w:val="00987D67"/>
    <w:rsid w:val="0099196D"/>
    <w:rsid w:val="00992E1D"/>
    <w:rsid w:val="00995F27"/>
    <w:rsid w:val="00997BCD"/>
    <w:rsid w:val="009A37DA"/>
    <w:rsid w:val="009A3ABD"/>
    <w:rsid w:val="009A5A9D"/>
    <w:rsid w:val="009A6EB9"/>
    <w:rsid w:val="009B0BCA"/>
    <w:rsid w:val="009B0E01"/>
    <w:rsid w:val="009B29F9"/>
    <w:rsid w:val="009B2B92"/>
    <w:rsid w:val="009B401F"/>
    <w:rsid w:val="009C384B"/>
    <w:rsid w:val="009D1F18"/>
    <w:rsid w:val="009D384D"/>
    <w:rsid w:val="009D3F67"/>
    <w:rsid w:val="009E2E40"/>
    <w:rsid w:val="009E511D"/>
    <w:rsid w:val="009E59AB"/>
    <w:rsid w:val="009E6698"/>
    <w:rsid w:val="009E724F"/>
    <w:rsid w:val="009E790F"/>
    <w:rsid w:val="009F6C45"/>
    <w:rsid w:val="00A01245"/>
    <w:rsid w:val="00A047B8"/>
    <w:rsid w:val="00A05D88"/>
    <w:rsid w:val="00A05E4E"/>
    <w:rsid w:val="00A06AFF"/>
    <w:rsid w:val="00A10560"/>
    <w:rsid w:val="00A17039"/>
    <w:rsid w:val="00A1787F"/>
    <w:rsid w:val="00A20A1C"/>
    <w:rsid w:val="00A20ADA"/>
    <w:rsid w:val="00A24163"/>
    <w:rsid w:val="00A24FF9"/>
    <w:rsid w:val="00A27377"/>
    <w:rsid w:val="00A279AA"/>
    <w:rsid w:val="00A32517"/>
    <w:rsid w:val="00A34F91"/>
    <w:rsid w:val="00A3542B"/>
    <w:rsid w:val="00A420A5"/>
    <w:rsid w:val="00A42F2F"/>
    <w:rsid w:val="00A4343F"/>
    <w:rsid w:val="00A44B4D"/>
    <w:rsid w:val="00A45698"/>
    <w:rsid w:val="00A45BA6"/>
    <w:rsid w:val="00A52017"/>
    <w:rsid w:val="00A5381E"/>
    <w:rsid w:val="00A53D53"/>
    <w:rsid w:val="00A564B8"/>
    <w:rsid w:val="00A641BC"/>
    <w:rsid w:val="00A64610"/>
    <w:rsid w:val="00A70713"/>
    <w:rsid w:val="00A71A2E"/>
    <w:rsid w:val="00A73E9E"/>
    <w:rsid w:val="00A8093A"/>
    <w:rsid w:val="00A87C91"/>
    <w:rsid w:val="00A94A7B"/>
    <w:rsid w:val="00A94FBE"/>
    <w:rsid w:val="00A9731C"/>
    <w:rsid w:val="00A97F7A"/>
    <w:rsid w:val="00AA113E"/>
    <w:rsid w:val="00AA24FF"/>
    <w:rsid w:val="00AA366F"/>
    <w:rsid w:val="00AA7E2A"/>
    <w:rsid w:val="00AB1B8A"/>
    <w:rsid w:val="00AB7124"/>
    <w:rsid w:val="00AB76A6"/>
    <w:rsid w:val="00AB7E3E"/>
    <w:rsid w:val="00AC1598"/>
    <w:rsid w:val="00AC25F9"/>
    <w:rsid w:val="00AC28D7"/>
    <w:rsid w:val="00AC5879"/>
    <w:rsid w:val="00AC5E71"/>
    <w:rsid w:val="00AC6C01"/>
    <w:rsid w:val="00AD1559"/>
    <w:rsid w:val="00AD2865"/>
    <w:rsid w:val="00AE0E8D"/>
    <w:rsid w:val="00AE2C04"/>
    <w:rsid w:val="00AE7F07"/>
    <w:rsid w:val="00AF0271"/>
    <w:rsid w:val="00AF21EF"/>
    <w:rsid w:val="00AF269E"/>
    <w:rsid w:val="00AF2E03"/>
    <w:rsid w:val="00AF40CF"/>
    <w:rsid w:val="00AF7001"/>
    <w:rsid w:val="00B04235"/>
    <w:rsid w:val="00B04EC0"/>
    <w:rsid w:val="00B10C98"/>
    <w:rsid w:val="00B10E5D"/>
    <w:rsid w:val="00B122B9"/>
    <w:rsid w:val="00B12B73"/>
    <w:rsid w:val="00B131A6"/>
    <w:rsid w:val="00B135CE"/>
    <w:rsid w:val="00B1479B"/>
    <w:rsid w:val="00B14ECB"/>
    <w:rsid w:val="00B15642"/>
    <w:rsid w:val="00B2486A"/>
    <w:rsid w:val="00B248AD"/>
    <w:rsid w:val="00B262EF"/>
    <w:rsid w:val="00B403CC"/>
    <w:rsid w:val="00B4127A"/>
    <w:rsid w:val="00B41B26"/>
    <w:rsid w:val="00B42569"/>
    <w:rsid w:val="00B426EF"/>
    <w:rsid w:val="00B42AD9"/>
    <w:rsid w:val="00B46863"/>
    <w:rsid w:val="00B50FC7"/>
    <w:rsid w:val="00B54391"/>
    <w:rsid w:val="00B55A06"/>
    <w:rsid w:val="00B55C0A"/>
    <w:rsid w:val="00B6439C"/>
    <w:rsid w:val="00B648AD"/>
    <w:rsid w:val="00B6628F"/>
    <w:rsid w:val="00B669F2"/>
    <w:rsid w:val="00B735C8"/>
    <w:rsid w:val="00B77517"/>
    <w:rsid w:val="00B8000E"/>
    <w:rsid w:val="00B81F42"/>
    <w:rsid w:val="00B8292E"/>
    <w:rsid w:val="00B84742"/>
    <w:rsid w:val="00B90123"/>
    <w:rsid w:val="00B9145D"/>
    <w:rsid w:val="00B944AE"/>
    <w:rsid w:val="00BA22A6"/>
    <w:rsid w:val="00BB08E9"/>
    <w:rsid w:val="00BB2EB2"/>
    <w:rsid w:val="00BB3DFA"/>
    <w:rsid w:val="00BC214D"/>
    <w:rsid w:val="00BC259C"/>
    <w:rsid w:val="00BC6381"/>
    <w:rsid w:val="00BC78BE"/>
    <w:rsid w:val="00BD0894"/>
    <w:rsid w:val="00BD1185"/>
    <w:rsid w:val="00BD169C"/>
    <w:rsid w:val="00BD255F"/>
    <w:rsid w:val="00BD5E9E"/>
    <w:rsid w:val="00BD61FC"/>
    <w:rsid w:val="00BD76DE"/>
    <w:rsid w:val="00BE0DE8"/>
    <w:rsid w:val="00BF1C3B"/>
    <w:rsid w:val="00BF1DCA"/>
    <w:rsid w:val="00BF519E"/>
    <w:rsid w:val="00BF78F5"/>
    <w:rsid w:val="00C00852"/>
    <w:rsid w:val="00C00DA8"/>
    <w:rsid w:val="00C02AD1"/>
    <w:rsid w:val="00C02E65"/>
    <w:rsid w:val="00C05C1E"/>
    <w:rsid w:val="00C07E5D"/>
    <w:rsid w:val="00C1289A"/>
    <w:rsid w:val="00C136E2"/>
    <w:rsid w:val="00C165B7"/>
    <w:rsid w:val="00C35F99"/>
    <w:rsid w:val="00C3777A"/>
    <w:rsid w:val="00C4327E"/>
    <w:rsid w:val="00C43BEC"/>
    <w:rsid w:val="00C50282"/>
    <w:rsid w:val="00C540E3"/>
    <w:rsid w:val="00C55B70"/>
    <w:rsid w:val="00C60EA0"/>
    <w:rsid w:val="00C629DF"/>
    <w:rsid w:val="00C638F0"/>
    <w:rsid w:val="00C65679"/>
    <w:rsid w:val="00C667CE"/>
    <w:rsid w:val="00C7144F"/>
    <w:rsid w:val="00C737FD"/>
    <w:rsid w:val="00C75457"/>
    <w:rsid w:val="00C773A2"/>
    <w:rsid w:val="00C77DA4"/>
    <w:rsid w:val="00C819B9"/>
    <w:rsid w:val="00C84026"/>
    <w:rsid w:val="00C844BD"/>
    <w:rsid w:val="00C8785E"/>
    <w:rsid w:val="00C91315"/>
    <w:rsid w:val="00C915B0"/>
    <w:rsid w:val="00C93A36"/>
    <w:rsid w:val="00C951E9"/>
    <w:rsid w:val="00C97C19"/>
    <w:rsid w:val="00CA6228"/>
    <w:rsid w:val="00CA7676"/>
    <w:rsid w:val="00CB3653"/>
    <w:rsid w:val="00CB6A91"/>
    <w:rsid w:val="00CB6FCD"/>
    <w:rsid w:val="00CC0ADE"/>
    <w:rsid w:val="00CC2AB0"/>
    <w:rsid w:val="00CC4121"/>
    <w:rsid w:val="00CD44F1"/>
    <w:rsid w:val="00CD637D"/>
    <w:rsid w:val="00CD672D"/>
    <w:rsid w:val="00CE445A"/>
    <w:rsid w:val="00CE546F"/>
    <w:rsid w:val="00CF0D21"/>
    <w:rsid w:val="00CF3152"/>
    <w:rsid w:val="00CF43FE"/>
    <w:rsid w:val="00CF49C9"/>
    <w:rsid w:val="00CF6175"/>
    <w:rsid w:val="00D05853"/>
    <w:rsid w:val="00D058EF"/>
    <w:rsid w:val="00D109CF"/>
    <w:rsid w:val="00D111A2"/>
    <w:rsid w:val="00D11BD5"/>
    <w:rsid w:val="00D13FD1"/>
    <w:rsid w:val="00D150DF"/>
    <w:rsid w:val="00D2048D"/>
    <w:rsid w:val="00D218E7"/>
    <w:rsid w:val="00D21A70"/>
    <w:rsid w:val="00D27278"/>
    <w:rsid w:val="00D279B2"/>
    <w:rsid w:val="00D319CF"/>
    <w:rsid w:val="00D32E3A"/>
    <w:rsid w:val="00D35742"/>
    <w:rsid w:val="00D37EC7"/>
    <w:rsid w:val="00D4033C"/>
    <w:rsid w:val="00D41F8B"/>
    <w:rsid w:val="00D443A2"/>
    <w:rsid w:val="00D45871"/>
    <w:rsid w:val="00D46B41"/>
    <w:rsid w:val="00D50262"/>
    <w:rsid w:val="00D51FA5"/>
    <w:rsid w:val="00D5458A"/>
    <w:rsid w:val="00D60854"/>
    <w:rsid w:val="00D73EA2"/>
    <w:rsid w:val="00D77755"/>
    <w:rsid w:val="00D77948"/>
    <w:rsid w:val="00D851E2"/>
    <w:rsid w:val="00D86BB3"/>
    <w:rsid w:val="00D87824"/>
    <w:rsid w:val="00D87CE9"/>
    <w:rsid w:val="00D91154"/>
    <w:rsid w:val="00D95877"/>
    <w:rsid w:val="00DA0E62"/>
    <w:rsid w:val="00DA11EC"/>
    <w:rsid w:val="00DA43E7"/>
    <w:rsid w:val="00DA5DF4"/>
    <w:rsid w:val="00DB1163"/>
    <w:rsid w:val="00DB169E"/>
    <w:rsid w:val="00DB4DF7"/>
    <w:rsid w:val="00DC28BD"/>
    <w:rsid w:val="00DC6D0E"/>
    <w:rsid w:val="00DC7405"/>
    <w:rsid w:val="00DD178D"/>
    <w:rsid w:val="00DD3D64"/>
    <w:rsid w:val="00DD5897"/>
    <w:rsid w:val="00DE1B6A"/>
    <w:rsid w:val="00DE62A8"/>
    <w:rsid w:val="00DF042A"/>
    <w:rsid w:val="00DF05D9"/>
    <w:rsid w:val="00DF08A9"/>
    <w:rsid w:val="00DF1EAD"/>
    <w:rsid w:val="00DF392E"/>
    <w:rsid w:val="00E05ECB"/>
    <w:rsid w:val="00E063D7"/>
    <w:rsid w:val="00E1022A"/>
    <w:rsid w:val="00E11BD8"/>
    <w:rsid w:val="00E12226"/>
    <w:rsid w:val="00E150F7"/>
    <w:rsid w:val="00E16249"/>
    <w:rsid w:val="00E16AB8"/>
    <w:rsid w:val="00E16C54"/>
    <w:rsid w:val="00E20857"/>
    <w:rsid w:val="00E2176C"/>
    <w:rsid w:val="00E238B0"/>
    <w:rsid w:val="00E238EC"/>
    <w:rsid w:val="00E23D5F"/>
    <w:rsid w:val="00E24632"/>
    <w:rsid w:val="00E31051"/>
    <w:rsid w:val="00E3429D"/>
    <w:rsid w:val="00E4176B"/>
    <w:rsid w:val="00E42296"/>
    <w:rsid w:val="00E4401E"/>
    <w:rsid w:val="00E47D4B"/>
    <w:rsid w:val="00E5712E"/>
    <w:rsid w:val="00E6042F"/>
    <w:rsid w:val="00E62F09"/>
    <w:rsid w:val="00E644D1"/>
    <w:rsid w:val="00E720D1"/>
    <w:rsid w:val="00E7238E"/>
    <w:rsid w:val="00E726C3"/>
    <w:rsid w:val="00E74163"/>
    <w:rsid w:val="00E81BE2"/>
    <w:rsid w:val="00E83A1D"/>
    <w:rsid w:val="00E90971"/>
    <w:rsid w:val="00E93B84"/>
    <w:rsid w:val="00E95F63"/>
    <w:rsid w:val="00EA1C88"/>
    <w:rsid w:val="00EA51AF"/>
    <w:rsid w:val="00EA7DB1"/>
    <w:rsid w:val="00EB16D6"/>
    <w:rsid w:val="00EB5291"/>
    <w:rsid w:val="00EB6924"/>
    <w:rsid w:val="00EC06E0"/>
    <w:rsid w:val="00EC2709"/>
    <w:rsid w:val="00EC3D38"/>
    <w:rsid w:val="00ED031A"/>
    <w:rsid w:val="00ED71EE"/>
    <w:rsid w:val="00EE14AA"/>
    <w:rsid w:val="00EE2162"/>
    <w:rsid w:val="00EE278A"/>
    <w:rsid w:val="00EE2D10"/>
    <w:rsid w:val="00EE4AD6"/>
    <w:rsid w:val="00EF3A13"/>
    <w:rsid w:val="00EF4CC8"/>
    <w:rsid w:val="00EF6CED"/>
    <w:rsid w:val="00F00052"/>
    <w:rsid w:val="00F00121"/>
    <w:rsid w:val="00F02BE1"/>
    <w:rsid w:val="00F063B8"/>
    <w:rsid w:val="00F06AAA"/>
    <w:rsid w:val="00F111E0"/>
    <w:rsid w:val="00F12E62"/>
    <w:rsid w:val="00F12E8E"/>
    <w:rsid w:val="00F13734"/>
    <w:rsid w:val="00F142EF"/>
    <w:rsid w:val="00F16F83"/>
    <w:rsid w:val="00F1742B"/>
    <w:rsid w:val="00F22C04"/>
    <w:rsid w:val="00F22D3B"/>
    <w:rsid w:val="00F23B7E"/>
    <w:rsid w:val="00F2428C"/>
    <w:rsid w:val="00F2474D"/>
    <w:rsid w:val="00F2759B"/>
    <w:rsid w:val="00F27D88"/>
    <w:rsid w:val="00F31F2B"/>
    <w:rsid w:val="00F3711B"/>
    <w:rsid w:val="00F413EE"/>
    <w:rsid w:val="00F43A43"/>
    <w:rsid w:val="00F44CF6"/>
    <w:rsid w:val="00F45282"/>
    <w:rsid w:val="00F45F14"/>
    <w:rsid w:val="00F46B54"/>
    <w:rsid w:val="00F46C69"/>
    <w:rsid w:val="00F505EA"/>
    <w:rsid w:val="00F50AF9"/>
    <w:rsid w:val="00F53908"/>
    <w:rsid w:val="00F66A61"/>
    <w:rsid w:val="00F714AC"/>
    <w:rsid w:val="00F71523"/>
    <w:rsid w:val="00F72574"/>
    <w:rsid w:val="00F74A56"/>
    <w:rsid w:val="00F7687D"/>
    <w:rsid w:val="00F774D0"/>
    <w:rsid w:val="00F80450"/>
    <w:rsid w:val="00F804C8"/>
    <w:rsid w:val="00F805C2"/>
    <w:rsid w:val="00F82B8C"/>
    <w:rsid w:val="00F82C96"/>
    <w:rsid w:val="00F83D83"/>
    <w:rsid w:val="00F87433"/>
    <w:rsid w:val="00F90D8F"/>
    <w:rsid w:val="00F91CDB"/>
    <w:rsid w:val="00F91E60"/>
    <w:rsid w:val="00F94003"/>
    <w:rsid w:val="00FA31E4"/>
    <w:rsid w:val="00FA3907"/>
    <w:rsid w:val="00FB4F8C"/>
    <w:rsid w:val="00FB6487"/>
    <w:rsid w:val="00FC1AA1"/>
    <w:rsid w:val="00FC1E17"/>
    <w:rsid w:val="00FC3979"/>
    <w:rsid w:val="00FC3D13"/>
    <w:rsid w:val="00FC43CF"/>
    <w:rsid w:val="00FC6B86"/>
    <w:rsid w:val="00FD31C0"/>
    <w:rsid w:val="00FD6AC9"/>
    <w:rsid w:val="00FD77F8"/>
    <w:rsid w:val="00FD7860"/>
    <w:rsid w:val="00FE0A78"/>
    <w:rsid w:val="00FE2138"/>
    <w:rsid w:val="00FE2FC4"/>
    <w:rsid w:val="00FE7385"/>
    <w:rsid w:val="00FE7EB3"/>
    <w:rsid w:val="00FF05CF"/>
    <w:rsid w:val="00FF2419"/>
    <w:rsid w:val="00FF363B"/>
    <w:rsid w:val="00FF381E"/>
    <w:rsid w:val="00FF4280"/>
    <w:rsid w:val="00FF540C"/>
    <w:rsid w:val="00FF64E9"/>
    <w:rsid w:val="00FF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何颖瑜</dc:creator>
  <cp:keywords/>
  <dc:description/>
  <cp:lastModifiedBy>何颖瑜</cp:lastModifiedBy>
  <cp:revision>2</cp:revision>
  <dcterms:created xsi:type="dcterms:W3CDTF">2021-04-21T00:25:00Z</dcterms:created>
  <dcterms:modified xsi:type="dcterms:W3CDTF">2021-04-21T00:27:00Z</dcterms:modified>
</cp:coreProperties>
</file>