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7B" w:rsidRDefault="00C6567B" w:rsidP="00C6567B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C6567B" w:rsidRDefault="00C6567B" w:rsidP="00C6567B">
      <w:pPr>
        <w:spacing w:line="560" w:lineRule="exact"/>
        <w:rPr>
          <w:rFonts w:eastAsia="黑体"/>
          <w:sz w:val="32"/>
          <w:szCs w:val="32"/>
        </w:rPr>
      </w:pPr>
    </w:p>
    <w:p w:rsidR="00C6567B" w:rsidRPr="001E46DB" w:rsidRDefault="00C6567B" w:rsidP="00C6567B">
      <w:pPr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E46DB">
        <w:rPr>
          <w:rFonts w:ascii="方正小标宋_GBK" w:eastAsia="方正小标宋_GBK" w:hint="eastAsia"/>
          <w:sz w:val="44"/>
          <w:szCs w:val="44"/>
        </w:rPr>
        <w:t>2021年广州市初中学业水平考试</w:t>
      </w:r>
    </w:p>
    <w:p w:rsidR="00C6567B" w:rsidRPr="001E46DB" w:rsidRDefault="00C6567B" w:rsidP="00C6567B">
      <w:pPr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E46DB">
        <w:rPr>
          <w:rFonts w:ascii="方正小标宋_GBK" w:eastAsia="方正小标宋_GBK" w:hint="eastAsia"/>
          <w:sz w:val="44"/>
          <w:szCs w:val="44"/>
        </w:rPr>
        <w:t>音乐现场操作考试指引</w:t>
      </w:r>
    </w:p>
    <w:p w:rsidR="00C6567B" w:rsidRDefault="00C6567B" w:rsidP="00C6567B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</w:p>
    <w:p w:rsidR="00C6567B" w:rsidRDefault="00C6567B" w:rsidP="00C6567B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一、考试内容</w:t>
      </w:r>
    </w:p>
    <w:p w:rsidR="00C6567B" w:rsidRDefault="00C6567B" w:rsidP="00C6567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以《义务教育</w:t>
      </w:r>
      <w:r>
        <w:rPr>
          <w:rFonts w:eastAsia="仿宋_GB2312" w:hint="eastAsia"/>
          <w:sz w:val="32"/>
          <w:szCs w:val="32"/>
        </w:rPr>
        <w:t>音乐</w:t>
      </w:r>
      <w:r>
        <w:rPr>
          <w:rFonts w:eastAsia="仿宋_GB2312"/>
          <w:sz w:val="32"/>
          <w:szCs w:val="32"/>
        </w:rPr>
        <w:t>课程标准（</w:t>
      </w:r>
      <w:r>
        <w:rPr>
          <w:rFonts w:eastAsia="仿宋_GB2312"/>
          <w:sz w:val="32"/>
          <w:szCs w:val="32"/>
        </w:rPr>
        <w:t>2011</w:t>
      </w:r>
      <w:r>
        <w:rPr>
          <w:rFonts w:eastAsia="仿宋_GB2312"/>
          <w:sz w:val="32"/>
          <w:szCs w:val="32"/>
        </w:rPr>
        <w:t>年版）》</w:t>
      </w:r>
      <w:r>
        <w:rPr>
          <w:rFonts w:eastAsia="仿宋_GB2312" w:hint="eastAsia"/>
          <w:sz w:val="32"/>
          <w:szCs w:val="32"/>
        </w:rPr>
        <w:t>为指引，</w:t>
      </w:r>
      <w:r>
        <w:rPr>
          <w:rFonts w:eastAsia="仿宋_GB2312"/>
          <w:sz w:val="32"/>
          <w:szCs w:val="32"/>
        </w:rPr>
        <w:t>依据初中《音乐》教科书内容，</w:t>
      </w:r>
      <w:r>
        <w:rPr>
          <w:rFonts w:eastAsia="仿宋_GB2312" w:hint="eastAsia"/>
          <w:sz w:val="32"/>
          <w:szCs w:val="32"/>
        </w:rPr>
        <w:t>从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首必唱教材歌曲中自选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首进行</w:t>
      </w:r>
      <w:r>
        <w:rPr>
          <w:rFonts w:eastAsia="仿宋_GB2312"/>
          <w:sz w:val="32"/>
          <w:szCs w:val="32"/>
        </w:rPr>
        <w:t>演唱。满分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分。</w:t>
      </w:r>
    </w:p>
    <w:p w:rsidR="00C6567B" w:rsidRDefault="00C6567B" w:rsidP="00C6567B">
      <w:pPr>
        <w:adjustRightInd w:val="0"/>
        <w:snapToGrid w:val="0"/>
        <w:spacing w:line="540" w:lineRule="exact"/>
        <w:ind w:firstLineChars="200" w:firstLine="640"/>
        <w:rPr>
          <w:sz w:val="28"/>
          <w:szCs w:val="28"/>
        </w:rPr>
      </w:pPr>
      <w:r>
        <w:rPr>
          <w:rFonts w:eastAsia="黑体"/>
          <w:sz w:val="32"/>
          <w:szCs w:val="32"/>
        </w:rPr>
        <w:t>二、考试方式</w:t>
      </w:r>
    </w:p>
    <w:p w:rsidR="00C6567B" w:rsidRDefault="00C6567B" w:rsidP="00C6567B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学校随堂组织现场操作考试，按照评分维度与分值参考进行评分。学校须提供音乐伴奏并对每名考生演唱过程录音或录像，考生纸质成绩记录和录音录像文件由学校存档保留一年以上备查。</w:t>
      </w:r>
    </w:p>
    <w:p w:rsidR="00C6567B" w:rsidRDefault="00C6567B" w:rsidP="00C6567B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考试曲目</w:t>
      </w:r>
    </w:p>
    <w:tbl>
      <w:tblPr>
        <w:tblW w:w="9332" w:type="dxa"/>
        <w:tblLook w:val="0000" w:firstRow="0" w:lastRow="0" w:firstColumn="0" w:lastColumn="0" w:noHBand="0" w:noVBand="0"/>
      </w:tblPr>
      <w:tblGrid>
        <w:gridCol w:w="698"/>
        <w:gridCol w:w="2106"/>
        <w:gridCol w:w="1266"/>
        <w:gridCol w:w="1266"/>
        <w:gridCol w:w="3996"/>
      </w:tblGrid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曲目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单元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《我的中国心》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七年期上册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第一单元 爱我中华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《五月的鲜花》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七年期上册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第三单元 脍炙人口的歌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《七子之歌》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七年级下册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第一单元 岭南春早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《友谊地久天长》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七年级下册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第三单元 音乐与人的情感世界（之一）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《我和你》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八年级上册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第三单元 音乐与人的情感世界 （之二）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《唱脸谱》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八年级上册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第四单元 梨园奇葩（之二）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《军民大生产》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八年级下册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第二单元 黄河两岸的歌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《游击队之歌》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八年级下册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第四单元 名家名曲（之二）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《军港之夜》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八年级下册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第六单元 脍炙人口的歌</w:t>
            </w:r>
          </w:p>
        </w:tc>
      </w:tr>
      <w:tr w:rsidR="00C6567B" w:rsidTr="001E46D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《茉莉花》江苏民歌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花城出版社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九年级上册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567B" w:rsidRDefault="00C6567B" w:rsidP="001E46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第二单元 长江两岸的歌</w:t>
            </w:r>
          </w:p>
        </w:tc>
      </w:tr>
    </w:tbl>
    <w:p w:rsidR="00C6567B" w:rsidRDefault="00C6567B" w:rsidP="00C6567B">
      <w:pPr>
        <w:adjustRightInd w:val="0"/>
        <w:snapToGrid w:val="0"/>
        <w:spacing w:line="56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</w:t>
      </w:r>
      <w:r>
        <w:rPr>
          <w:rFonts w:eastAsia="黑体"/>
          <w:sz w:val="32"/>
          <w:szCs w:val="32"/>
        </w:rPr>
        <w:t>、评分维度</w:t>
      </w:r>
    </w:p>
    <w:p w:rsidR="00C6567B" w:rsidRPr="00C6567B" w:rsidRDefault="00C6567B" w:rsidP="00C6567B">
      <w:pPr>
        <w:adjustRightInd w:val="0"/>
        <w:snapToGrid w:val="0"/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 w:rsidRPr="00C6567B">
        <w:rPr>
          <w:rFonts w:eastAsia="仿宋_GB2312" w:hint="eastAsia"/>
          <w:sz w:val="32"/>
          <w:szCs w:val="32"/>
        </w:rPr>
        <w:t>①</w:t>
      </w:r>
      <w:r w:rsidRPr="00C6567B">
        <w:rPr>
          <w:rFonts w:eastAsia="仿宋_GB2312"/>
          <w:sz w:val="32"/>
          <w:szCs w:val="32"/>
        </w:rPr>
        <w:t>音</w:t>
      </w:r>
      <w:bookmarkStart w:id="0" w:name="_GoBack"/>
      <w:bookmarkEnd w:id="0"/>
      <w:r w:rsidRPr="00C6567B">
        <w:rPr>
          <w:rFonts w:eastAsia="仿宋_GB2312"/>
          <w:sz w:val="32"/>
          <w:szCs w:val="32"/>
        </w:rPr>
        <w:t>准</w:t>
      </w:r>
      <w:r w:rsidRPr="00C6567B">
        <w:rPr>
          <w:rFonts w:eastAsia="仿宋_GB2312"/>
          <w:sz w:val="32"/>
          <w:szCs w:val="32"/>
        </w:rPr>
        <w:t xml:space="preserve">  </w:t>
      </w:r>
      <w:r w:rsidRPr="00C6567B">
        <w:rPr>
          <w:rFonts w:eastAsia="仿宋_GB2312" w:hint="eastAsia"/>
          <w:sz w:val="32"/>
          <w:szCs w:val="32"/>
        </w:rPr>
        <w:t>②</w:t>
      </w:r>
      <w:r w:rsidRPr="00C6567B">
        <w:rPr>
          <w:rFonts w:eastAsia="仿宋_GB2312"/>
          <w:sz w:val="32"/>
          <w:szCs w:val="32"/>
        </w:rPr>
        <w:t>节奏</w:t>
      </w:r>
      <w:r w:rsidRPr="00C6567B">
        <w:rPr>
          <w:rFonts w:eastAsia="仿宋_GB2312"/>
          <w:sz w:val="32"/>
          <w:szCs w:val="32"/>
        </w:rPr>
        <w:t xml:space="preserve">  </w:t>
      </w:r>
      <w:r w:rsidRPr="00C6567B">
        <w:rPr>
          <w:rFonts w:eastAsia="仿宋_GB2312" w:hint="eastAsia"/>
          <w:sz w:val="32"/>
          <w:szCs w:val="32"/>
        </w:rPr>
        <w:t>③</w:t>
      </w:r>
      <w:r w:rsidRPr="00C6567B">
        <w:rPr>
          <w:rFonts w:eastAsia="仿宋_GB2312"/>
          <w:sz w:val="32"/>
          <w:szCs w:val="32"/>
        </w:rPr>
        <w:t>歌词表达</w:t>
      </w:r>
      <w:r w:rsidRPr="00C6567B">
        <w:rPr>
          <w:rFonts w:eastAsia="仿宋_GB2312"/>
          <w:sz w:val="32"/>
          <w:szCs w:val="32"/>
        </w:rPr>
        <w:t xml:space="preserve">  </w:t>
      </w:r>
      <w:r w:rsidRPr="00C6567B">
        <w:rPr>
          <w:rFonts w:eastAsia="仿宋_GB2312" w:hint="eastAsia"/>
          <w:sz w:val="32"/>
          <w:szCs w:val="32"/>
        </w:rPr>
        <w:t>④</w:t>
      </w:r>
      <w:r w:rsidRPr="00C6567B">
        <w:rPr>
          <w:rFonts w:eastAsia="仿宋_GB2312"/>
          <w:sz w:val="32"/>
          <w:szCs w:val="32"/>
        </w:rPr>
        <w:t>流畅度</w:t>
      </w:r>
      <w:r w:rsidRPr="00C6567B">
        <w:rPr>
          <w:rFonts w:eastAsia="仿宋_GB2312"/>
          <w:sz w:val="32"/>
          <w:szCs w:val="32"/>
        </w:rPr>
        <w:t xml:space="preserve">  </w:t>
      </w:r>
      <w:r w:rsidRPr="00C6567B">
        <w:rPr>
          <w:rFonts w:eastAsia="仿宋_GB2312" w:hint="eastAsia"/>
          <w:sz w:val="32"/>
          <w:szCs w:val="32"/>
        </w:rPr>
        <w:t>⑤</w:t>
      </w:r>
      <w:r w:rsidRPr="00C6567B">
        <w:rPr>
          <w:rFonts w:eastAsia="仿宋_GB2312"/>
          <w:sz w:val="32"/>
          <w:szCs w:val="32"/>
        </w:rPr>
        <w:t>表现力</w:t>
      </w:r>
    </w:p>
    <w:p w:rsidR="00C6567B" w:rsidRDefault="00C6567B" w:rsidP="00C6567B">
      <w:pPr>
        <w:adjustRightInd w:val="0"/>
        <w:snapToGrid w:val="0"/>
        <w:spacing w:line="56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、评分维度描述与分值参考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2"/>
        <w:gridCol w:w="1672"/>
      </w:tblGrid>
      <w:tr w:rsidR="00C6567B" w:rsidTr="001E46DB">
        <w:trPr>
          <w:trHeight w:val="516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评分维度描述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分值参考</w:t>
            </w:r>
          </w:p>
        </w:tc>
      </w:tr>
      <w:tr w:rsidR="00C6567B" w:rsidTr="001E46DB">
        <w:trPr>
          <w:trHeight w:val="851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有良好的节奏感和音准，歌词表达准确清晰，能够完整、流畅、自信、有表情地演唱歌曲。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26—30</w:t>
            </w:r>
            <w:r>
              <w:rPr>
                <w:sz w:val="24"/>
              </w:rPr>
              <w:t>分</w:t>
            </w:r>
          </w:p>
        </w:tc>
      </w:tr>
      <w:tr w:rsidR="00C6567B" w:rsidTr="001E46DB">
        <w:trPr>
          <w:trHeight w:val="851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有较好的节奏感和音准，歌词表达较为准确清晰，能够较为完整、流畅、自信地演唱歌曲。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21—25</w:t>
            </w:r>
            <w:r>
              <w:rPr>
                <w:sz w:val="24"/>
              </w:rPr>
              <w:t>分</w:t>
            </w:r>
          </w:p>
        </w:tc>
      </w:tr>
      <w:tr w:rsidR="00C6567B" w:rsidTr="001E46DB">
        <w:trPr>
          <w:trHeight w:val="851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有一定的节奏感和音准，歌词表达基本准确清晰，能够基本完整、流畅、速度稳定地演唱歌曲。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16—20</w:t>
            </w:r>
            <w:r>
              <w:rPr>
                <w:sz w:val="24"/>
              </w:rPr>
              <w:t>分</w:t>
            </w:r>
          </w:p>
        </w:tc>
      </w:tr>
      <w:tr w:rsidR="00C6567B" w:rsidTr="001E46DB">
        <w:trPr>
          <w:trHeight w:val="851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缺乏节奏感和音准，歌词表达不够准确清晰，不能完整、流畅、速度稳定地演唱歌曲。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11—15</w:t>
            </w:r>
            <w:r>
              <w:rPr>
                <w:sz w:val="24"/>
              </w:rPr>
              <w:t>分</w:t>
            </w:r>
          </w:p>
        </w:tc>
      </w:tr>
      <w:tr w:rsidR="00C6567B" w:rsidTr="001E46DB">
        <w:trPr>
          <w:trHeight w:val="851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节奏感和音准均不准确，歌词表达不清晰，完全不能完整、流畅、速度稳定地演唱歌曲。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567B" w:rsidRDefault="00C6567B" w:rsidP="001E46DB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0—10</w:t>
            </w:r>
            <w:r>
              <w:rPr>
                <w:sz w:val="24"/>
              </w:rPr>
              <w:t>分</w:t>
            </w:r>
          </w:p>
        </w:tc>
      </w:tr>
    </w:tbl>
    <w:p w:rsidR="0038548D" w:rsidRDefault="0038548D"/>
    <w:sectPr w:rsidR="0038548D" w:rsidSect="00C6567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7B"/>
    <w:rsid w:val="0005364F"/>
    <w:rsid w:val="00070258"/>
    <w:rsid w:val="000836C3"/>
    <w:rsid w:val="001850E8"/>
    <w:rsid w:val="00236950"/>
    <w:rsid w:val="002467B2"/>
    <w:rsid w:val="00250993"/>
    <w:rsid w:val="00276684"/>
    <w:rsid w:val="002C283D"/>
    <w:rsid w:val="00302624"/>
    <w:rsid w:val="00303A00"/>
    <w:rsid w:val="003210AC"/>
    <w:rsid w:val="0038548D"/>
    <w:rsid w:val="003A1051"/>
    <w:rsid w:val="005350BD"/>
    <w:rsid w:val="0058693E"/>
    <w:rsid w:val="005B64E2"/>
    <w:rsid w:val="005F62B2"/>
    <w:rsid w:val="006059E0"/>
    <w:rsid w:val="0061007A"/>
    <w:rsid w:val="0063738B"/>
    <w:rsid w:val="006A6BA0"/>
    <w:rsid w:val="006D7844"/>
    <w:rsid w:val="00766FDC"/>
    <w:rsid w:val="007B1595"/>
    <w:rsid w:val="007F7FB6"/>
    <w:rsid w:val="00804F2A"/>
    <w:rsid w:val="00895987"/>
    <w:rsid w:val="0089753A"/>
    <w:rsid w:val="008A6D68"/>
    <w:rsid w:val="008E7049"/>
    <w:rsid w:val="008F3CBD"/>
    <w:rsid w:val="008F7DA0"/>
    <w:rsid w:val="00977E12"/>
    <w:rsid w:val="009B0B85"/>
    <w:rsid w:val="00A645E3"/>
    <w:rsid w:val="00A8065D"/>
    <w:rsid w:val="00A93116"/>
    <w:rsid w:val="00AE4F43"/>
    <w:rsid w:val="00AF5E86"/>
    <w:rsid w:val="00B25795"/>
    <w:rsid w:val="00B34FA5"/>
    <w:rsid w:val="00BC25DF"/>
    <w:rsid w:val="00C07341"/>
    <w:rsid w:val="00C07F8B"/>
    <w:rsid w:val="00C42115"/>
    <w:rsid w:val="00C52244"/>
    <w:rsid w:val="00C6567B"/>
    <w:rsid w:val="00CF3C9E"/>
    <w:rsid w:val="00D43743"/>
    <w:rsid w:val="00D84581"/>
    <w:rsid w:val="00DB7415"/>
    <w:rsid w:val="00E05B0D"/>
    <w:rsid w:val="00E35367"/>
    <w:rsid w:val="00E813A0"/>
    <w:rsid w:val="00EA5BC4"/>
    <w:rsid w:val="00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A7E2"/>
  <w15:chartTrackingRefBased/>
  <w15:docId w15:val="{677F3408-0BF5-4D85-9B58-7281DC5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465</Characters>
  <Application>Microsoft Office Word</Application>
  <DocSecurity>0</DocSecurity>
  <Lines>42</Lines>
  <Paragraphs>46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2021-10-27T09:11:00Z</dcterms:created>
  <dcterms:modified xsi:type="dcterms:W3CDTF">2021-10-27T09:14:00Z</dcterms:modified>
</cp:coreProperties>
</file>