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F8" w:rsidRDefault="007B76F8" w:rsidP="007B76F8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7B76F8" w:rsidRDefault="007B76F8" w:rsidP="007B76F8">
      <w:pPr>
        <w:spacing w:line="560" w:lineRule="exact"/>
        <w:rPr>
          <w:rFonts w:eastAsia="黑体"/>
          <w:sz w:val="32"/>
          <w:szCs w:val="32"/>
        </w:rPr>
      </w:pPr>
    </w:p>
    <w:p w:rsidR="007B76F8" w:rsidRDefault="007B76F8" w:rsidP="007B76F8">
      <w:pPr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2022年广州市初中学业水平考试</w:t>
      </w:r>
    </w:p>
    <w:p w:rsidR="007B76F8" w:rsidRDefault="007B76F8" w:rsidP="007B76F8">
      <w:pPr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音乐现场操作考试指引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一、考试内容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以《义务教育艺术课程标准（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年版）》为指引，</w:t>
      </w:r>
      <w:r>
        <w:rPr>
          <w:rFonts w:eastAsia="仿宋_GB2312"/>
          <w:sz w:val="32"/>
          <w:szCs w:val="32"/>
        </w:rPr>
        <w:t>依据初中《音乐》教科书内容，</w:t>
      </w:r>
      <w:r>
        <w:rPr>
          <w:rFonts w:eastAsia="仿宋_GB2312" w:hint="eastAsia"/>
          <w:sz w:val="32"/>
          <w:szCs w:val="32"/>
        </w:rPr>
        <w:t>从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首必唱教材歌曲中自选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首进行</w:t>
      </w:r>
      <w:r>
        <w:rPr>
          <w:rFonts w:eastAsia="仿宋_GB2312"/>
          <w:sz w:val="32"/>
          <w:szCs w:val="32"/>
        </w:rPr>
        <w:t>演唱。满分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分。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sz w:val="28"/>
          <w:szCs w:val="28"/>
        </w:rPr>
      </w:pPr>
      <w:r>
        <w:rPr>
          <w:rFonts w:eastAsia="黑体"/>
          <w:sz w:val="32"/>
          <w:szCs w:val="32"/>
        </w:rPr>
        <w:t>二、考试方式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学校随堂组织现场操作考试，按照评分维度与分值参考进行评分。学校须提供音乐伴奏并对每名考生演唱过程录音或录像，考生纸质成绩记录和录音录像文件由学校存档保留一年以上备查。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考试曲目</w:t>
      </w:r>
    </w:p>
    <w:tbl>
      <w:tblPr>
        <w:tblW w:w="9332" w:type="dxa"/>
        <w:tblLook w:val="0000" w:firstRow="0" w:lastRow="0" w:firstColumn="0" w:lastColumn="0" w:noHBand="0" w:noVBand="0"/>
      </w:tblPr>
      <w:tblGrid>
        <w:gridCol w:w="698"/>
        <w:gridCol w:w="2106"/>
        <w:gridCol w:w="1266"/>
        <w:gridCol w:w="1266"/>
        <w:gridCol w:w="3996"/>
      </w:tblGrid>
      <w:tr w:rsidR="007B76F8" w:rsidTr="00CE52F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曲目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单元</w:t>
            </w:r>
          </w:p>
        </w:tc>
      </w:tr>
      <w:tr w:rsidR="007B76F8" w:rsidTr="00CE52F6">
        <w:trPr>
          <w:trHeight w:val="4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《我和我的祖国》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七年期上册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第一单元 爱我中华</w:t>
            </w:r>
          </w:p>
        </w:tc>
      </w:tr>
      <w:tr w:rsidR="007B76F8" w:rsidTr="00CE52F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《五月的鲜花》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七年期上册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第三单元 脍炙人口的歌</w:t>
            </w:r>
          </w:p>
        </w:tc>
      </w:tr>
      <w:tr w:rsidR="007B76F8" w:rsidTr="00CE52F6">
        <w:trPr>
          <w:trHeight w:val="4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《岭南春早》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七年级下册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第一单元 岭南春早</w:t>
            </w:r>
          </w:p>
        </w:tc>
      </w:tr>
      <w:tr w:rsidR="007B76F8" w:rsidTr="00CE52F6">
        <w:trPr>
          <w:trHeight w:val="4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《友谊地久天长》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七年级下册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第三单元 音乐与人的情感世界（之一）</w:t>
            </w:r>
          </w:p>
        </w:tc>
      </w:tr>
      <w:tr w:rsidR="007B76F8" w:rsidTr="00CE52F6">
        <w:trPr>
          <w:trHeight w:val="4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《我和你》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八年级上册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第三单元 音乐与人的情感世界 （之二）</w:t>
            </w:r>
          </w:p>
        </w:tc>
      </w:tr>
      <w:tr w:rsidR="007B76F8" w:rsidTr="00CE52F6">
        <w:trPr>
          <w:trHeight w:val="4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《唱脸谱》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八年级上册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第四单元 梨园奇葩（之二）</w:t>
            </w:r>
          </w:p>
        </w:tc>
      </w:tr>
      <w:tr w:rsidR="007B76F8" w:rsidTr="00CE52F6">
        <w:trPr>
          <w:trHeight w:val="4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《山歌好比春江水》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八年级下册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第二单元 珠江两岸的歌</w:t>
            </w:r>
          </w:p>
        </w:tc>
      </w:tr>
      <w:tr w:rsidR="007B76F8" w:rsidTr="00CE52F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《游击队之歌》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八年级下册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第四单元 名家名曲（之二）</w:t>
            </w:r>
          </w:p>
        </w:tc>
      </w:tr>
      <w:tr w:rsidR="007B76F8" w:rsidTr="00CE52F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《军港之夜》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八年级下册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第六单元 脍炙人口的歌</w:t>
            </w:r>
          </w:p>
        </w:tc>
      </w:tr>
      <w:tr w:rsidR="007B76F8" w:rsidTr="00CE52F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《茉莉花》江苏民歌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花城出版社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九年级上册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6F8" w:rsidRDefault="007B76F8" w:rsidP="00CE52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第二单元 长江两岸的歌</w:t>
            </w:r>
          </w:p>
        </w:tc>
      </w:tr>
    </w:tbl>
    <w:p w:rsidR="007B76F8" w:rsidRDefault="007B76F8" w:rsidP="007B76F8">
      <w:pPr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</w:t>
      </w:r>
      <w:r>
        <w:rPr>
          <w:rFonts w:eastAsia="黑体"/>
          <w:sz w:val="32"/>
          <w:szCs w:val="32"/>
        </w:rPr>
        <w:t>、评分维度</w:t>
      </w:r>
    </w:p>
    <w:p w:rsidR="007B76F8" w:rsidRDefault="007B76F8" w:rsidP="007B76F8">
      <w:pPr>
        <w:adjustRightInd w:val="0"/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音准</w:t>
      </w:r>
      <w:r>
        <w:rPr>
          <w:rFonts w:eastAsia="仿宋_GB2312"/>
          <w:sz w:val="32"/>
          <w:szCs w:val="32"/>
        </w:rPr>
        <w:t xml:space="preserve">  </w:t>
      </w:r>
      <w:r>
        <w:rPr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节奏</w:t>
      </w:r>
      <w:r>
        <w:rPr>
          <w:rFonts w:eastAsia="仿宋_GB2312"/>
          <w:sz w:val="32"/>
          <w:szCs w:val="32"/>
        </w:rPr>
        <w:t xml:space="preserve">  </w:t>
      </w:r>
      <w:r>
        <w:rPr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歌词表达</w:t>
      </w:r>
      <w:r>
        <w:rPr>
          <w:rFonts w:eastAsia="仿宋_GB2312"/>
          <w:sz w:val="32"/>
          <w:szCs w:val="32"/>
        </w:rPr>
        <w:t xml:space="preserve">  </w:t>
      </w:r>
      <w:r>
        <w:rPr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流畅度</w:t>
      </w:r>
      <w:r>
        <w:rPr>
          <w:rFonts w:eastAsia="仿宋_GB2312"/>
          <w:sz w:val="32"/>
          <w:szCs w:val="32"/>
        </w:rPr>
        <w:t xml:space="preserve">  </w:t>
      </w:r>
      <w:r>
        <w:rPr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表现力</w:t>
      </w:r>
    </w:p>
    <w:p w:rsidR="007B76F8" w:rsidRDefault="007B76F8" w:rsidP="007B76F8">
      <w:pPr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、评分维度描述与分值参考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2"/>
        <w:gridCol w:w="1672"/>
      </w:tblGrid>
      <w:tr w:rsidR="007B76F8" w:rsidTr="00CE52F6">
        <w:trPr>
          <w:trHeight w:val="516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评分维度描述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分值参考</w:t>
            </w:r>
          </w:p>
        </w:tc>
      </w:tr>
      <w:tr w:rsidR="007B76F8" w:rsidTr="00CE52F6">
        <w:trPr>
          <w:trHeight w:val="851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有良好的节奏感和音准，歌词表达准确清晰，能够完整、流畅、自信、有表情地演唱歌曲。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26—30</w:t>
            </w:r>
            <w:r>
              <w:rPr>
                <w:sz w:val="24"/>
              </w:rPr>
              <w:t>分</w:t>
            </w:r>
          </w:p>
        </w:tc>
      </w:tr>
      <w:tr w:rsidR="007B76F8" w:rsidTr="00CE52F6">
        <w:trPr>
          <w:trHeight w:val="851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有较好的节奏感和音准，歌词表达较为准确清晰，能够较为完整、流畅、自信地演唱歌曲。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21—25</w:t>
            </w:r>
            <w:r>
              <w:rPr>
                <w:sz w:val="24"/>
              </w:rPr>
              <w:t>分</w:t>
            </w:r>
          </w:p>
        </w:tc>
      </w:tr>
      <w:tr w:rsidR="007B76F8" w:rsidTr="00CE52F6">
        <w:trPr>
          <w:trHeight w:val="851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有一定的节奏感和音准，歌词表达基本准确清晰，能够基本完整、流畅、速度稳定地演唱歌曲。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16—20</w:t>
            </w:r>
            <w:r>
              <w:rPr>
                <w:sz w:val="24"/>
              </w:rPr>
              <w:t>分</w:t>
            </w:r>
          </w:p>
        </w:tc>
      </w:tr>
      <w:tr w:rsidR="007B76F8" w:rsidTr="00CE52F6">
        <w:trPr>
          <w:trHeight w:val="851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缺乏节奏感和音准，歌词表达不够准确清晰，不能完整、流畅、速度稳定地演唱歌曲。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11—15</w:t>
            </w:r>
            <w:r>
              <w:rPr>
                <w:sz w:val="24"/>
              </w:rPr>
              <w:t>分</w:t>
            </w:r>
          </w:p>
        </w:tc>
      </w:tr>
      <w:tr w:rsidR="007B76F8" w:rsidTr="00CE52F6">
        <w:trPr>
          <w:trHeight w:val="851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节奏感和音准均不准确，歌词表达不清晰，完全不能完整、流畅、速度稳定地演唱歌曲。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0—10</w:t>
            </w:r>
            <w:r>
              <w:rPr>
                <w:sz w:val="24"/>
              </w:rPr>
              <w:t>分</w:t>
            </w:r>
          </w:p>
        </w:tc>
      </w:tr>
    </w:tbl>
    <w:p w:rsidR="007B76F8" w:rsidRDefault="007B76F8" w:rsidP="007B76F8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7B76F8" w:rsidRDefault="007B76F8" w:rsidP="007B76F8">
      <w:pPr>
        <w:spacing w:line="560" w:lineRule="exact"/>
        <w:rPr>
          <w:rFonts w:eastAsia="黑体"/>
          <w:sz w:val="32"/>
          <w:szCs w:val="32"/>
        </w:rPr>
      </w:pPr>
    </w:p>
    <w:p w:rsidR="007B76F8" w:rsidRDefault="007B76F8" w:rsidP="007B76F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2022年广州市初中学业水平考试</w:t>
      </w:r>
    </w:p>
    <w:p w:rsidR="007B76F8" w:rsidRDefault="007B76F8" w:rsidP="007B76F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美术现场操作考试指引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一、考试内容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以《义务教育艺术课程标准（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版）》的目标、内容和学业要求为依据进行“造型·表现”艺术实践。以“身边的美”为主题，采用写实、夸张、变形或抽象等手法创作一幅绘画作品。表达思想和感情，表现无限创意。画种、工具材料不限。满分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分。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sz w:val="28"/>
          <w:szCs w:val="28"/>
        </w:rPr>
      </w:pPr>
      <w:r>
        <w:rPr>
          <w:rFonts w:eastAsia="黑体"/>
          <w:sz w:val="32"/>
          <w:szCs w:val="32"/>
        </w:rPr>
        <w:t>二、考试方式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学校随堂组织现场操作考试，按照评分维度与分值参考进行评分。考生在不小于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开的画纸上完成考试作品。考生的纸质成绩记录和考试作品原件由学校存档保留一年以上备查。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三、评分维度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32"/>
        <w:rPr>
          <w:rFonts w:ascii="仿宋" w:eastAsia="仿宋" w:hAnsi="仿宋"/>
          <w:spacing w:val="-2"/>
          <w:sz w:val="32"/>
          <w:szCs w:val="32"/>
        </w:rPr>
      </w:pPr>
      <w:r>
        <w:rPr>
          <w:rFonts w:ascii="仿宋" w:eastAsia="仿宋" w:hAnsi="仿宋" w:cs="宋体" w:hint="eastAsia"/>
          <w:spacing w:val="-2"/>
          <w:sz w:val="32"/>
          <w:szCs w:val="32"/>
        </w:rPr>
        <w:t>①主题 ②表达能力</w:t>
      </w:r>
      <w:r>
        <w:rPr>
          <w:rFonts w:ascii="仿宋" w:eastAsia="仿宋" w:hAnsi="仿宋"/>
          <w:spacing w:val="-2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③</w:t>
      </w:r>
      <w:r>
        <w:rPr>
          <w:rFonts w:ascii="仿宋" w:eastAsia="仿宋" w:hAnsi="仿宋" w:hint="eastAsia"/>
          <w:spacing w:val="-2"/>
          <w:sz w:val="32"/>
          <w:szCs w:val="32"/>
        </w:rPr>
        <w:t>造型能力</w:t>
      </w:r>
      <w:r>
        <w:rPr>
          <w:rFonts w:ascii="仿宋" w:eastAsia="仿宋" w:hAnsi="仿宋"/>
          <w:spacing w:val="-2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④</w:t>
      </w:r>
      <w:r>
        <w:rPr>
          <w:rFonts w:ascii="仿宋" w:eastAsia="仿宋" w:hAnsi="仿宋" w:hint="eastAsia"/>
          <w:spacing w:val="-2"/>
          <w:sz w:val="32"/>
          <w:szCs w:val="32"/>
        </w:rPr>
        <w:t>审美能力</w:t>
      </w:r>
      <w:r>
        <w:rPr>
          <w:rFonts w:ascii="仿宋" w:eastAsia="仿宋" w:hAnsi="仿宋"/>
          <w:spacing w:val="-2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⑤创意</w:t>
      </w:r>
    </w:p>
    <w:p w:rsidR="007B76F8" w:rsidRDefault="007B76F8" w:rsidP="007B76F8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四、评分维度描述与分值参考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7"/>
        <w:gridCol w:w="1647"/>
      </w:tblGrid>
      <w:tr w:rsidR="007B76F8" w:rsidTr="00CE52F6">
        <w:trPr>
          <w:trHeight w:val="540"/>
          <w:tblHeader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评分维度描述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76F8" w:rsidRDefault="007B76F8" w:rsidP="00CE52F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分值参考</w:t>
            </w:r>
          </w:p>
        </w:tc>
      </w:tr>
      <w:tr w:rsidR="007B76F8" w:rsidTr="00CE52F6">
        <w:trPr>
          <w:trHeight w:val="70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主题明确，能表达出自己的思想、观念和情感；想象力丰富，有较强的艺术构思和造型能力；画面丰富、细节生动，富有美感；表现手法创意独特。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26-30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B76F8" w:rsidTr="00CE52F6">
        <w:trPr>
          <w:trHeight w:val="70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主题比较清晰，能表达出自己的想法和情感；想象力较为丰富，有一定的艺术构思和造型能力；画面较丰富，具有美感；表现手法有创意。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21-25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B76F8" w:rsidTr="00CE52F6">
        <w:trPr>
          <w:trHeight w:val="70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主题不突出，构思较为合理，有基本的造型能力；画面有变化，有一定形式美感；表现手法较单一。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16-20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B76F8" w:rsidTr="00CE52F6">
        <w:trPr>
          <w:trHeight w:val="745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主题不清晰，构思不合理，造型能力较弱；画面美感不足，表现手法杂乱。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11-15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B76F8" w:rsidTr="00CE52F6">
        <w:trPr>
          <w:trHeight w:val="812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不符合主题，不具备造型能力，画面没有美感，表现手法散乱。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76F8" w:rsidRDefault="007B76F8" w:rsidP="00CE52F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0-10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:rsidR="007B76F8" w:rsidRDefault="007B76F8" w:rsidP="007B76F8">
      <w:pPr>
        <w:spacing w:line="440" w:lineRule="exact"/>
        <w:rPr>
          <w:rFonts w:eastAsia="黑体" w:hint="eastAsia"/>
          <w:sz w:val="32"/>
          <w:szCs w:val="32"/>
        </w:rPr>
      </w:pPr>
    </w:p>
    <w:p w:rsidR="007B76F8" w:rsidRDefault="007B76F8" w:rsidP="007B76F8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7B76F8" w:rsidRDefault="007B76F8" w:rsidP="007B76F8">
      <w:pPr>
        <w:widowControl/>
        <w:spacing w:line="560" w:lineRule="exact"/>
        <w:jc w:val="center"/>
        <w:rPr>
          <w:kern w:val="0"/>
          <w:sz w:val="44"/>
          <w:szCs w:val="44"/>
        </w:rPr>
      </w:pPr>
    </w:p>
    <w:p w:rsidR="007B76F8" w:rsidRDefault="007B76F8" w:rsidP="007B76F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2022年广州市初中学业水平考试</w:t>
      </w:r>
    </w:p>
    <w:p w:rsidR="007B76F8" w:rsidRPr="007B76F8" w:rsidRDefault="007B76F8" w:rsidP="007B76F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相关部门联系方式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5162"/>
        <w:gridCol w:w="1768"/>
      </w:tblGrid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广州市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越秀区建设六马路</w:t>
            </w:r>
            <w:r>
              <w:rPr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楼服务大厅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020-83861859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湾区多宝路</w:t>
            </w:r>
            <w:r>
              <w:rPr>
                <w:kern w:val="0"/>
                <w:sz w:val="24"/>
              </w:rPr>
              <w:t>58</w:t>
            </w:r>
            <w:r>
              <w:rPr>
                <w:kern w:val="0"/>
                <w:sz w:val="24"/>
              </w:rPr>
              <w:t>号（</w:t>
            </w: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湾区教育局附楼</w:t>
            </w:r>
            <w:r>
              <w:rPr>
                <w:kern w:val="0"/>
                <w:sz w:val="24"/>
              </w:rPr>
              <w:t>509</w:t>
            </w:r>
            <w:r>
              <w:rPr>
                <w:kern w:val="0"/>
                <w:sz w:val="24"/>
              </w:rPr>
              <w:t>室）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</w:t>
            </w:r>
            <w:r>
              <w:rPr>
                <w:rFonts w:hint="eastAsia"/>
                <w:kern w:val="0"/>
                <w:sz w:val="24"/>
              </w:rPr>
              <w:t>81723966</w:t>
            </w:r>
          </w:p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020-81949997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越秀区吉祥路</w:t>
            </w:r>
            <w:r>
              <w:rPr>
                <w:kern w:val="0"/>
                <w:sz w:val="24"/>
              </w:rPr>
              <w:t>32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209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020-87678002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海珠区石榴岗路</w:t>
            </w:r>
            <w:r>
              <w:rPr>
                <w:kern w:val="0"/>
                <w:sz w:val="24"/>
              </w:rPr>
              <w:t>488</w:t>
            </w:r>
            <w:r>
              <w:rPr>
                <w:kern w:val="0"/>
                <w:sz w:val="24"/>
              </w:rPr>
              <w:t>号办公楼二楼</w:t>
            </w:r>
            <w:r>
              <w:rPr>
                <w:kern w:val="0"/>
                <w:sz w:val="24"/>
              </w:rPr>
              <w:t>203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020-84479902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天河区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天河区</w:t>
            </w:r>
            <w:r>
              <w:rPr>
                <w:kern w:val="0"/>
                <w:sz w:val="24"/>
              </w:rPr>
              <w:t>天府路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号区政府大院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号楼</w:t>
            </w:r>
            <w:r>
              <w:rPr>
                <w:kern w:val="0"/>
                <w:sz w:val="24"/>
              </w:rPr>
              <w:t>2002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020-38622793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白云区白云大道南</w:t>
            </w:r>
            <w:r>
              <w:rPr>
                <w:kern w:val="0"/>
                <w:sz w:val="24"/>
              </w:rPr>
              <w:t>383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020-86367165</w:t>
            </w:r>
          </w:p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020-86376815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黄埔区水西路</w:t>
            </w:r>
            <w:r>
              <w:rPr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号</w:t>
            </w:r>
            <w:proofErr w:type="gramStart"/>
            <w:r>
              <w:rPr>
                <w:kern w:val="0"/>
                <w:sz w:val="24"/>
              </w:rPr>
              <w:t>凯</w:t>
            </w:r>
            <w:proofErr w:type="gramEnd"/>
            <w:r>
              <w:rPr>
                <w:kern w:val="0"/>
                <w:sz w:val="24"/>
              </w:rPr>
              <w:t>达楼（萝</w:t>
            </w:r>
            <w:proofErr w:type="gramStart"/>
            <w:r>
              <w:rPr>
                <w:kern w:val="0"/>
                <w:sz w:val="24"/>
              </w:rPr>
              <w:t>岗行政</w:t>
            </w:r>
            <w:proofErr w:type="gramEnd"/>
            <w:r>
              <w:rPr>
                <w:kern w:val="0"/>
                <w:sz w:val="24"/>
              </w:rPr>
              <w:t>执法综合大楼）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kern w:val="0"/>
                <w:sz w:val="24"/>
              </w:rPr>
              <w:t>栋</w:t>
            </w:r>
            <w:r>
              <w:rPr>
                <w:rFonts w:hint="eastAsia"/>
                <w:kern w:val="0"/>
                <w:sz w:val="24"/>
              </w:rPr>
              <w:t>227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020-82116639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番禺区招考办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番禺区区政府办公中心东副楼</w:t>
            </w:r>
            <w:r>
              <w:rPr>
                <w:kern w:val="0"/>
                <w:sz w:val="24"/>
              </w:rPr>
              <w:t>529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020-84644565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花都区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花都区花城街公益路</w:t>
            </w:r>
            <w:r>
              <w:rPr>
                <w:sz w:val="24"/>
              </w:rPr>
              <w:t>33</w:t>
            </w:r>
            <w:r>
              <w:rPr>
                <w:sz w:val="24"/>
              </w:rPr>
              <w:t>号区政府</w:t>
            </w:r>
            <w:proofErr w:type="gramStart"/>
            <w:r>
              <w:rPr>
                <w:sz w:val="24"/>
              </w:rPr>
              <w:t>综合楼六楼</w:t>
            </w:r>
            <w:proofErr w:type="gramEnd"/>
            <w:r>
              <w:rPr>
                <w:sz w:val="24"/>
              </w:rPr>
              <w:t>602</w:t>
            </w:r>
            <w:r>
              <w:rPr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020-36898748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南沙区进港大道</w:t>
            </w:r>
            <w:r>
              <w:rPr>
                <w:kern w:val="0"/>
                <w:sz w:val="24"/>
              </w:rPr>
              <w:t>466</w:t>
            </w:r>
            <w:r>
              <w:rPr>
                <w:kern w:val="0"/>
                <w:sz w:val="24"/>
              </w:rPr>
              <w:t>号之二传媒大厦一楼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020-39050023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从化区街口街西宁东路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020-87930461</w:t>
            </w:r>
          </w:p>
        </w:tc>
      </w:tr>
      <w:tr w:rsidR="007B76F8" w:rsidTr="00CE52F6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</w:t>
            </w: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城街</w:t>
            </w:r>
            <w:proofErr w:type="gramStart"/>
            <w:r>
              <w:rPr>
                <w:kern w:val="0"/>
                <w:sz w:val="24"/>
              </w:rPr>
              <w:t>挂绿街西四</w:t>
            </w:r>
            <w:proofErr w:type="gramEnd"/>
            <w:r>
              <w:rPr>
                <w:kern w:val="0"/>
                <w:sz w:val="24"/>
              </w:rPr>
              <w:t>巷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F8" w:rsidRDefault="007B76F8" w:rsidP="00CE5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020-82720626</w:t>
            </w:r>
          </w:p>
        </w:tc>
      </w:tr>
    </w:tbl>
    <w:p w:rsidR="007B76F8" w:rsidRDefault="007B76F8" w:rsidP="007B76F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0048D" w:rsidRDefault="0000048D"/>
    <w:sectPr w:rsidR="0000048D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F8"/>
    <w:rsid w:val="0000048D"/>
    <w:rsid w:val="00001347"/>
    <w:rsid w:val="00002DBA"/>
    <w:rsid w:val="00052679"/>
    <w:rsid w:val="0006033A"/>
    <w:rsid w:val="00095D26"/>
    <w:rsid w:val="00097EB7"/>
    <w:rsid w:val="000A53C7"/>
    <w:rsid w:val="000D1FC7"/>
    <w:rsid w:val="000F7F4A"/>
    <w:rsid w:val="001066C7"/>
    <w:rsid w:val="00127E54"/>
    <w:rsid w:val="00131286"/>
    <w:rsid w:val="00134734"/>
    <w:rsid w:val="00180BDC"/>
    <w:rsid w:val="0018246E"/>
    <w:rsid w:val="001A483A"/>
    <w:rsid w:val="00246D8D"/>
    <w:rsid w:val="0024763C"/>
    <w:rsid w:val="00260339"/>
    <w:rsid w:val="00282DF2"/>
    <w:rsid w:val="00286F71"/>
    <w:rsid w:val="0029276A"/>
    <w:rsid w:val="002C0C5A"/>
    <w:rsid w:val="002C6E7B"/>
    <w:rsid w:val="0030125C"/>
    <w:rsid w:val="00303C83"/>
    <w:rsid w:val="00341E72"/>
    <w:rsid w:val="00343B44"/>
    <w:rsid w:val="00363AB1"/>
    <w:rsid w:val="003A217F"/>
    <w:rsid w:val="003A5CD0"/>
    <w:rsid w:val="003B01D2"/>
    <w:rsid w:val="003B6D7A"/>
    <w:rsid w:val="003C0A94"/>
    <w:rsid w:val="003D13C1"/>
    <w:rsid w:val="003E647A"/>
    <w:rsid w:val="00401A4F"/>
    <w:rsid w:val="00402636"/>
    <w:rsid w:val="00462D3F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D21AD"/>
    <w:rsid w:val="004F4427"/>
    <w:rsid w:val="004F550E"/>
    <w:rsid w:val="00512ADF"/>
    <w:rsid w:val="00512BED"/>
    <w:rsid w:val="005164A0"/>
    <w:rsid w:val="005179FF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60510B"/>
    <w:rsid w:val="006405E9"/>
    <w:rsid w:val="00651DA0"/>
    <w:rsid w:val="006A207B"/>
    <w:rsid w:val="006B14E0"/>
    <w:rsid w:val="006B6A8C"/>
    <w:rsid w:val="006D3778"/>
    <w:rsid w:val="007028CE"/>
    <w:rsid w:val="007073ED"/>
    <w:rsid w:val="0072553F"/>
    <w:rsid w:val="00741CAA"/>
    <w:rsid w:val="00785572"/>
    <w:rsid w:val="00786366"/>
    <w:rsid w:val="00792B21"/>
    <w:rsid w:val="007A550B"/>
    <w:rsid w:val="007A5D07"/>
    <w:rsid w:val="007B76F8"/>
    <w:rsid w:val="00800722"/>
    <w:rsid w:val="00800FA7"/>
    <w:rsid w:val="00804130"/>
    <w:rsid w:val="0082150B"/>
    <w:rsid w:val="00827E95"/>
    <w:rsid w:val="00832C3A"/>
    <w:rsid w:val="00866459"/>
    <w:rsid w:val="0086664D"/>
    <w:rsid w:val="00886C07"/>
    <w:rsid w:val="008B0472"/>
    <w:rsid w:val="008B2D7E"/>
    <w:rsid w:val="008C20D7"/>
    <w:rsid w:val="008E7374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A266BD"/>
    <w:rsid w:val="00A31A36"/>
    <w:rsid w:val="00A41A6E"/>
    <w:rsid w:val="00A461EB"/>
    <w:rsid w:val="00A54582"/>
    <w:rsid w:val="00A938DF"/>
    <w:rsid w:val="00AA4999"/>
    <w:rsid w:val="00AB0D9D"/>
    <w:rsid w:val="00AF6D5A"/>
    <w:rsid w:val="00B0262A"/>
    <w:rsid w:val="00B348E6"/>
    <w:rsid w:val="00B37770"/>
    <w:rsid w:val="00B501EC"/>
    <w:rsid w:val="00B7083A"/>
    <w:rsid w:val="00B93935"/>
    <w:rsid w:val="00BB6A4D"/>
    <w:rsid w:val="00BC7698"/>
    <w:rsid w:val="00BD2172"/>
    <w:rsid w:val="00BD3960"/>
    <w:rsid w:val="00BD45B7"/>
    <w:rsid w:val="00BF4EBE"/>
    <w:rsid w:val="00BF4F05"/>
    <w:rsid w:val="00C11EFB"/>
    <w:rsid w:val="00C225A5"/>
    <w:rsid w:val="00C259AA"/>
    <w:rsid w:val="00C26C27"/>
    <w:rsid w:val="00C27EE7"/>
    <w:rsid w:val="00C34D66"/>
    <w:rsid w:val="00C5206C"/>
    <w:rsid w:val="00C6049F"/>
    <w:rsid w:val="00C73F63"/>
    <w:rsid w:val="00C82216"/>
    <w:rsid w:val="00C879E9"/>
    <w:rsid w:val="00CA1E93"/>
    <w:rsid w:val="00CC4E85"/>
    <w:rsid w:val="00CD4277"/>
    <w:rsid w:val="00CD5467"/>
    <w:rsid w:val="00CD6208"/>
    <w:rsid w:val="00CE339B"/>
    <w:rsid w:val="00CF48B0"/>
    <w:rsid w:val="00D11F6A"/>
    <w:rsid w:val="00D15B97"/>
    <w:rsid w:val="00D16A05"/>
    <w:rsid w:val="00D2709E"/>
    <w:rsid w:val="00D3701B"/>
    <w:rsid w:val="00D50C0B"/>
    <w:rsid w:val="00D57577"/>
    <w:rsid w:val="00D92329"/>
    <w:rsid w:val="00DB785F"/>
    <w:rsid w:val="00DB7CC3"/>
    <w:rsid w:val="00DC0141"/>
    <w:rsid w:val="00DC169F"/>
    <w:rsid w:val="00DF39CD"/>
    <w:rsid w:val="00DF7482"/>
    <w:rsid w:val="00E07B10"/>
    <w:rsid w:val="00E07FDC"/>
    <w:rsid w:val="00E16C5B"/>
    <w:rsid w:val="00E30901"/>
    <w:rsid w:val="00E361A0"/>
    <w:rsid w:val="00E411B4"/>
    <w:rsid w:val="00E445B3"/>
    <w:rsid w:val="00E530F6"/>
    <w:rsid w:val="00E80C36"/>
    <w:rsid w:val="00E81F1E"/>
    <w:rsid w:val="00E87D65"/>
    <w:rsid w:val="00EA2634"/>
    <w:rsid w:val="00F055D2"/>
    <w:rsid w:val="00F2036F"/>
    <w:rsid w:val="00F42061"/>
    <w:rsid w:val="00F63324"/>
    <w:rsid w:val="00F851E3"/>
    <w:rsid w:val="00F908D9"/>
    <w:rsid w:val="00FA29C9"/>
    <w:rsid w:val="00FB3C0D"/>
    <w:rsid w:val="00FC0EA6"/>
    <w:rsid w:val="00FC43D0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5135"/>
  <w15:chartTrackingRefBased/>
  <w15:docId w15:val="{D7520428-BAD2-4BE9-A8EB-A8CBCA12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1068</Characters>
  <Application>Microsoft Office Word</Application>
  <DocSecurity>0</DocSecurity>
  <Lines>89</Lines>
  <Paragraphs>101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2022-10-27T02:59:00Z</dcterms:created>
  <dcterms:modified xsi:type="dcterms:W3CDTF">2022-10-27T03:00:00Z</dcterms:modified>
</cp:coreProperties>
</file>