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99F6DF">
      <w:pPr>
        <w:spacing w:line="560" w:lineRule="exact"/>
        <w:rPr>
          <w:rFonts w:eastAsia="黑体"/>
          <w:color w:val="auto"/>
          <w:sz w:val="32"/>
          <w:szCs w:val="32"/>
        </w:rPr>
      </w:pPr>
      <w:r>
        <w:rPr>
          <w:rFonts w:eastAsia="黑体"/>
          <w:color w:val="auto"/>
          <w:sz w:val="32"/>
          <w:szCs w:val="32"/>
        </w:rPr>
        <w:t>附件1</w:t>
      </w:r>
    </w:p>
    <w:p w14:paraId="09468AF1">
      <w:pPr>
        <w:spacing w:line="560" w:lineRule="exact"/>
        <w:rPr>
          <w:rFonts w:eastAsia="黑体"/>
          <w:color w:val="auto"/>
          <w:sz w:val="32"/>
          <w:szCs w:val="32"/>
        </w:rPr>
      </w:pPr>
    </w:p>
    <w:p w14:paraId="15FE1D21">
      <w:pPr>
        <w:spacing w:line="540" w:lineRule="exact"/>
        <w:jc w:val="center"/>
        <w:rPr>
          <w:rFonts w:hint="eastAsia" w:ascii="方正小标宋_GBK" w:eastAsia="方正小标宋_GBK"/>
          <w:color w:val="auto"/>
          <w:sz w:val="44"/>
          <w:szCs w:val="44"/>
        </w:rPr>
      </w:pPr>
      <w:r>
        <w:rPr>
          <w:rFonts w:hint="eastAsia" w:ascii="方正小标宋_GBK" w:eastAsia="方正小标宋_GBK"/>
          <w:color w:val="auto"/>
          <w:sz w:val="44"/>
          <w:szCs w:val="44"/>
        </w:rPr>
        <w:t>202</w:t>
      </w:r>
      <w:r>
        <w:rPr>
          <w:rFonts w:hint="eastAsia" w:ascii="方正小标宋_GBK" w:eastAsia="方正小标宋_GBK"/>
          <w:color w:val="auto"/>
          <w:sz w:val="44"/>
          <w:szCs w:val="44"/>
          <w:lang w:val="en-US" w:eastAsia="zh-CN"/>
        </w:rPr>
        <w:t>4</w:t>
      </w:r>
      <w:r>
        <w:rPr>
          <w:rFonts w:hint="eastAsia" w:ascii="方正小标宋_GBK" w:eastAsia="方正小标宋_GBK"/>
          <w:color w:val="auto"/>
          <w:sz w:val="44"/>
          <w:szCs w:val="44"/>
        </w:rPr>
        <w:t>年广州市初中学业水平考试</w:t>
      </w:r>
    </w:p>
    <w:p w14:paraId="6DBF14FA">
      <w:pPr>
        <w:spacing w:line="540" w:lineRule="exact"/>
        <w:jc w:val="center"/>
        <w:rPr>
          <w:rFonts w:hint="eastAsia" w:ascii="方正小标宋_GBK" w:eastAsia="方正小标宋_GBK"/>
          <w:color w:val="auto"/>
          <w:sz w:val="44"/>
          <w:szCs w:val="44"/>
        </w:rPr>
      </w:pPr>
      <w:r>
        <w:rPr>
          <w:rFonts w:hint="eastAsia" w:ascii="方正小标宋_GBK" w:eastAsia="方正小标宋_GBK"/>
          <w:color w:val="auto"/>
          <w:sz w:val="44"/>
          <w:szCs w:val="44"/>
          <w:lang w:val="en-US" w:eastAsia="zh-CN"/>
        </w:rPr>
        <w:t>音乐实践考察指引</w:t>
      </w:r>
    </w:p>
    <w:p w14:paraId="41AC0FFF">
      <w:pPr>
        <w:adjustRightInd w:val="0"/>
        <w:snapToGrid w:val="0"/>
        <w:spacing w:line="540" w:lineRule="exact"/>
        <w:ind w:firstLine="640" w:firstLineChars="200"/>
        <w:rPr>
          <w:rFonts w:eastAsia="黑体"/>
          <w:color w:val="auto"/>
          <w:sz w:val="32"/>
          <w:szCs w:val="32"/>
        </w:rPr>
      </w:pPr>
    </w:p>
    <w:p w14:paraId="0E980EA7">
      <w:pPr>
        <w:adjustRightInd w:val="0"/>
        <w:snapToGrid w:val="0"/>
        <w:spacing w:line="560" w:lineRule="exact"/>
        <w:ind w:firstLine="640" w:firstLineChars="200"/>
        <w:rPr>
          <w:rFonts w:eastAsia="黑体"/>
          <w:color w:val="auto"/>
          <w:sz w:val="32"/>
          <w:szCs w:val="32"/>
        </w:rPr>
      </w:pPr>
      <w:r>
        <w:rPr>
          <w:rFonts w:eastAsia="黑体"/>
          <w:color w:val="auto"/>
          <w:sz w:val="32"/>
          <w:szCs w:val="32"/>
        </w:rPr>
        <w:t>一、考试内容</w:t>
      </w:r>
    </w:p>
    <w:p w14:paraId="6A7ACA10">
      <w:pPr>
        <w:adjustRightInd w:val="0"/>
        <w:snapToGrid w:val="0"/>
        <w:spacing w:line="560" w:lineRule="exact"/>
        <w:ind w:firstLine="640" w:firstLineChars="200"/>
        <w:rPr>
          <w:rFonts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szCs w:val="32"/>
        </w:rPr>
        <w:t>以《义务教育艺术课程标准（2022年版）》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的目标、</w:t>
      </w:r>
      <w:r>
        <w:rPr>
          <w:rFonts w:hint="eastAsia" w:eastAsia="仿宋_GB2312"/>
          <w:color w:val="auto"/>
          <w:sz w:val="32"/>
          <w:szCs w:val="32"/>
        </w:rPr>
        <w:t>内容和学业要求为依据</w:t>
      </w:r>
      <w:r>
        <w:rPr>
          <w:rFonts w:hint="eastAsia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eastAsia="仿宋_GB2312"/>
          <w:color w:val="auto"/>
          <w:sz w:val="32"/>
          <w:szCs w:val="32"/>
        </w:rPr>
        <w:t>从</w:t>
      </w:r>
      <w:r>
        <w:rPr>
          <w:rFonts w:eastAsia="仿宋_GB2312"/>
          <w:color w:val="auto"/>
          <w:sz w:val="32"/>
          <w:szCs w:val="32"/>
        </w:rPr>
        <w:t>初中《音乐》教科书</w:t>
      </w:r>
      <w:r>
        <w:rPr>
          <w:rFonts w:hint="eastAsia" w:eastAsia="仿宋_GB2312"/>
          <w:color w:val="auto"/>
          <w:sz w:val="32"/>
          <w:szCs w:val="32"/>
        </w:rPr>
        <w:t>10首必唱教材歌曲中自选1首进行</w:t>
      </w:r>
      <w:r>
        <w:rPr>
          <w:rFonts w:eastAsia="仿宋_GB2312"/>
          <w:color w:val="auto"/>
          <w:sz w:val="32"/>
          <w:szCs w:val="32"/>
        </w:rPr>
        <w:t>演唱。满分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15</w:t>
      </w:r>
      <w:r>
        <w:rPr>
          <w:rFonts w:eastAsia="仿宋_GB2312"/>
          <w:color w:val="auto"/>
          <w:sz w:val="32"/>
          <w:szCs w:val="32"/>
        </w:rPr>
        <w:t>分。</w:t>
      </w:r>
    </w:p>
    <w:p w14:paraId="14BE405A">
      <w:pPr>
        <w:adjustRightInd w:val="0"/>
        <w:snapToGrid w:val="0"/>
        <w:spacing w:line="560" w:lineRule="exact"/>
        <w:ind w:firstLine="640" w:firstLineChars="200"/>
        <w:rPr>
          <w:color w:val="auto"/>
          <w:sz w:val="28"/>
          <w:szCs w:val="28"/>
        </w:rPr>
      </w:pPr>
      <w:r>
        <w:rPr>
          <w:rFonts w:eastAsia="黑体"/>
          <w:color w:val="auto"/>
          <w:sz w:val="32"/>
          <w:szCs w:val="32"/>
        </w:rPr>
        <w:t>二、考试方式</w:t>
      </w:r>
    </w:p>
    <w:p w14:paraId="1082553C"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szCs w:val="32"/>
        </w:rPr>
        <w:t>学校随堂组织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演唱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实践考察</w:t>
      </w:r>
      <w:r>
        <w:rPr>
          <w:rFonts w:hint="eastAsia" w:eastAsia="仿宋_GB2312"/>
          <w:color w:val="auto"/>
          <w:sz w:val="32"/>
          <w:szCs w:val="32"/>
        </w:rPr>
        <w:t>，按照评分维度与分值参考进行评分。学校须提供音乐伴奏并对每名考生演唱过程录音或录像，考生纸质成绩记录和录音录像文件由学校存档保留一年以上备查。</w:t>
      </w:r>
    </w:p>
    <w:p w14:paraId="75C46DBA">
      <w:pPr>
        <w:adjustRightInd w:val="0"/>
        <w:snapToGrid w:val="0"/>
        <w:spacing w:line="560" w:lineRule="exact"/>
        <w:ind w:firstLine="640" w:firstLineChars="200"/>
        <w:rPr>
          <w:rFonts w:eastAsia="黑体"/>
          <w:color w:val="auto"/>
          <w:sz w:val="32"/>
          <w:szCs w:val="32"/>
        </w:rPr>
      </w:pPr>
      <w:r>
        <w:rPr>
          <w:rFonts w:eastAsia="黑体"/>
          <w:color w:val="auto"/>
          <w:sz w:val="32"/>
          <w:szCs w:val="32"/>
        </w:rPr>
        <w:t>三、</w:t>
      </w:r>
      <w:r>
        <w:rPr>
          <w:rFonts w:hint="eastAsia" w:eastAsia="黑体"/>
          <w:color w:val="auto"/>
          <w:sz w:val="32"/>
          <w:szCs w:val="32"/>
        </w:rPr>
        <w:t>考试曲目</w:t>
      </w:r>
    </w:p>
    <w:tbl>
      <w:tblPr>
        <w:tblStyle w:val="2"/>
        <w:tblW w:w="851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2119"/>
        <w:gridCol w:w="1425"/>
        <w:gridCol w:w="1005"/>
        <w:gridCol w:w="3270"/>
      </w:tblGrid>
      <w:tr w14:paraId="335F55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27FCB9">
            <w:pPr>
              <w:spacing w:line="360" w:lineRule="auto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07237B">
            <w:pPr>
              <w:spacing w:line="360" w:lineRule="auto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曲目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393AC1">
            <w:pPr>
              <w:spacing w:line="360" w:lineRule="auto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出版社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929B1A">
            <w:pPr>
              <w:spacing w:line="360" w:lineRule="auto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学段</w:t>
            </w: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061EB3">
            <w:pPr>
              <w:spacing w:line="360" w:lineRule="auto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单元</w:t>
            </w:r>
          </w:p>
        </w:tc>
      </w:tr>
      <w:tr w14:paraId="425524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7ABB8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AD45C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《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团结就是力量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5D5BA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花城出版社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07BD3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七年期上册</w:t>
            </w: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08B52B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 xml:space="preserve">第一单元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红色足迹·时代号角（一）</w:t>
            </w:r>
          </w:p>
        </w:tc>
      </w:tr>
      <w:tr w14:paraId="49C285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165BC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EEBFC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《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小城故事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55D3D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花城出版社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BEFDC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七年期上册</w:t>
            </w: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D8AEC5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第三单元 脍炙人口的歌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一）</w:t>
            </w:r>
          </w:p>
        </w:tc>
      </w:tr>
      <w:tr w14:paraId="58A0F9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AD688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43B9B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《岭南春早》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FB84D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花城出版社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C7418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七年级下册</w:t>
            </w: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7409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第一单元 岭南春早</w:t>
            </w:r>
          </w:p>
        </w:tc>
      </w:tr>
      <w:tr w14:paraId="5F474F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43770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5B028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《友谊地久天长》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7C29F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花城出版社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1EB06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七年级下册</w:t>
            </w: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1D681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第三单元 音乐与人的情感世界（之一）</w:t>
            </w:r>
          </w:p>
        </w:tc>
      </w:tr>
      <w:tr w14:paraId="219A3D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3437D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C74E0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《我和你》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BFDB0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花城出版社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A6AAD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八年级上册</w:t>
            </w: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9AAB9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第三单元 音乐与人的情感世界 （之二）</w:t>
            </w:r>
          </w:p>
        </w:tc>
      </w:tr>
      <w:tr w14:paraId="4078B3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BFB07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B6308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《唱脸谱》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74DEE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花城出版社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68F1C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八年级上册</w:t>
            </w: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65054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第四单元 梨园奇葩（之二）</w:t>
            </w:r>
          </w:p>
        </w:tc>
      </w:tr>
      <w:tr w14:paraId="6C45B8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CC048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324FA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《山歌好比春江水》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F5CB4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花城出版社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23EEA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八年级下册</w:t>
            </w: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500CC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第二单元 珠江两岸的歌</w:t>
            </w:r>
          </w:p>
        </w:tc>
      </w:tr>
      <w:tr w14:paraId="72D70F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50701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7D315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《游击队之歌》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079C2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花城出版社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96501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八年级下册</w:t>
            </w: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64A1A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第四单元 名家名曲（之二）</w:t>
            </w:r>
          </w:p>
        </w:tc>
      </w:tr>
      <w:tr w14:paraId="5C710B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0CB5A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8743E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安徽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《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凤阳花鼓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》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34ED7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花城出版社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1C003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九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年级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上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册</w:t>
            </w: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FCAF03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第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二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 xml:space="preserve">单元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长江两岸的歌</w:t>
            </w:r>
          </w:p>
        </w:tc>
      </w:tr>
      <w:tr w14:paraId="2442FB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0AB51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9D925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《茉莉花》</w:t>
            </w:r>
          </w:p>
          <w:p w14:paraId="4210C9D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江苏民歌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214AF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花城出版社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32AE4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九年级上册</w:t>
            </w: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1F77E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bidi="ar"/>
              </w:rPr>
              <w:t>第二单元 长江两岸的歌</w:t>
            </w:r>
          </w:p>
        </w:tc>
      </w:tr>
    </w:tbl>
    <w:p w14:paraId="0BCC989B">
      <w:pPr>
        <w:adjustRightInd w:val="0"/>
        <w:snapToGrid w:val="0"/>
        <w:spacing w:line="560" w:lineRule="atLeast"/>
        <w:ind w:firstLine="640" w:firstLineChars="200"/>
        <w:rPr>
          <w:rFonts w:eastAsia="黑体"/>
          <w:color w:val="auto"/>
          <w:sz w:val="32"/>
          <w:szCs w:val="32"/>
        </w:rPr>
      </w:pPr>
      <w:r>
        <w:rPr>
          <w:rFonts w:hint="eastAsia" w:eastAsia="黑体"/>
          <w:color w:val="auto"/>
          <w:sz w:val="32"/>
          <w:szCs w:val="32"/>
        </w:rPr>
        <w:t>四</w:t>
      </w:r>
      <w:r>
        <w:rPr>
          <w:rFonts w:eastAsia="黑体"/>
          <w:color w:val="auto"/>
          <w:sz w:val="32"/>
          <w:szCs w:val="32"/>
        </w:rPr>
        <w:t>、评分维度</w:t>
      </w:r>
    </w:p>
    <w:p w14:paraId="60F7F0F6">
      <w:pPr>
        <w:adjustRightInd w:val="0"/>
        <w:snapToGrid w:val="0"/>
        <w:spacing w:line="560" w:lineRule="atLeast"/>
        <w:ind w:firstLine="640" w:firstLineChars="200"/>
        <w:rPr>
          <w:rFonts w:eastAsia="仿宋_GB2312"/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①</w:t>
      </w:r>
      <w:r>
        <w:rPr>
          <w:rFonts w:eastAsia="仿宋_GB2312"/>
          <w:color w:val="auto"/>
          <w:sz w:val="32"/>
          <w:szCs w:val="32"/>
        </w:rPr>
        <w:t xml:space="preserve">音准  </w:t>
      </w:r>
      <w:r>
        <w:rPr>
          <w:color w:val="auto"/>
          <w:sz w:val="32"/>
          <w:szCs w:val="32"/>
        </w:rPr>
        <w:t>②</w:t>
      </w:r>
      <w:r>
        <w:rPr>
          <w:rFonts w:eastAsia="仿宋_GB2312"/>
          <w:color w:val="auto"/>
          <w:sz w:val="32"/>
          <w:szCs w:val="32"/>
        </w:rPr>
        <w:t xml:space="preserve">节奏  </w:t>
      </w:r>
      <w:r>
        <w:rPr>
          <w:color w:val="auto"/>
          <w:sz w:val="32"/>
          <w:szCs w:val="32"/>
        </w:rPr>
        <w:t>③</w:t>
      </w:r>
      <w:r>
        <w:rPr>
          <w:rFonts w:eastAsia="仿宋_GB2312"/>
          <w:color w:val="auto"/>
          <w:sz w:val="32"/>
          <w:szCs w:val="32"/>
        </w:rPr>
        <w:t xml:space="preserve">歌词表达  </w:t>
      </w:r>
      <w:r>
        <w:rPr>
          <w:color w:val="auto"/>
          <w:sz w:val="32"/>
          <w:szCs w:val="32"/>
        </w:rPr>
        <w:t>④</w:t>
      </w:r>
      <w:r>
        <w:rPr>
          <w:rFonts w:eastAsia="仿宋_GB2312"/>
          <w:color w:val="auto"/>
          <w:sz w:val="32"/>
          <w:szCs w:val="32"/>
        </w:rPr>
        <w:t xml:space="preserve">流畅度  </w:t>
      </w:r>
      <w:r>
        <w:rPr>
          <w:color w:val="auto"/>
          <w:sz w:val="32"/>
          <w:szCs w:val="32"/>
        </w:rPr>
        <w:t>⑤</w:t>
      </w:r>
      <w:r>
        <w:rPr>
          <w:rFonts w:eastAsia="仿宋_GB2312"/>
          <w:color w:val="auto"/>
          <w:sz w:val="32"/>
          <w:szCs w:val="32"/>
        </w:rPr>
        <w:t>表现力</w:t>
      </w:r>
    </w:p>
    <w:p w14:paraId="704169A4">
      <w:pPr>
        <w:numPr>
          <w:ilvl w:val="0"/>
          <w:numId w:val="0"/>
        </w:numPr>
        <w:adjustRightInd w:val="0"/>
        <w:snapToGrid w:val="0"/>
        <w:spacing w:line="560" w:lineRule="atLeast"/>
        <w:ind w:firstLine="640" w:firstLineChars="200"/>
        <w:rPr>
          <w:rFonts w:eastAsia="黑体"/>
          <w:color w:val="auto"/>
          <w:sz w:val="32"/>
          <w:szCs w:val="32"/>
        </w:rPr>
      </w:pPr>
      <w:r>
        <w:rPr>
          <w:rFonts w:hint="eastAsia" w:eastAsia="黑体"/>
          <w:color w:val="auto"/>
          <w:sz w:val="32"/>
          <w:szCs w:val="32"/>
          <w:lang w:val="en-US" w:eastAsia="zh-CN"/>
        </w:rPr>
        <w:t>五、</w:t>
      </w:r>
      <w:r>
        <w:rPr>
          <w:rFonts w:eastAsia="黑体"/>
          <w:color w:val="auto"/>
          <w:sz w:val="32"/>
          <w:szCs w:val="32"/>
        </w:rPr>
        <w:t>评分维度描述与分值参考</w:t>
      </w:r>
    </w:p>
    <w:tbl>
      <w:tblPr>
        <w:tblStyle w:val="2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92"/>
        <w:gridCol w:w="1672"/>
      </w:tblGrid>
      <w:tr w14:paraId="015DA9A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63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F396653">
            <w:pPr>
              <w:spacing w:line="360" w:lineRule="exact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评分维度描述</w:t>
            </w:r>
          </w:p>
        </w:tc>
        <w:tc>
          <w:tcPr>
            <w:tcW w:w="167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7A1FDE2">
            <w:pPr>
              <w:spacing w:line="360" w:lineRule="exact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分值参考</w:t>
            </w:r>
          </w:p>
        </w:tc>
      </w:tr>
      <w:tr w14:paraId="4DEDBED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  <w:jc w:val="center"/>
        </w:trPr>
        <w:tc>
          <w:tcPr>
            <w:tcW w:w="63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D5EB63F">
            <w:pPr>
              <w:adjustRightInd w:val="0"/>
              <w:snapToGrid w:val="0"/>
              <w:spacing w:line="360" w:lineRule="exac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有良好的节</w:t>
            </w:r>
            <w:bookmarkStart w:id="0" w:name="_GoBack"/>
            <w:r>
              <w:rPr>
                <w:color w:val="auto"/>
                <w:sz w:val="24"/>
                <w:szCs w:val="24"/>
              </w:rPr>
              <w:t>奏感和音准，歌词表达准确清晰，能够完整、流畅、自信、有表情地演唱歌</w:t>
            </w:r>
            <w:bookmarkEnd w:id="0"/>
            <w:r>
              <w:rPr>
                <w:color w:val="auto"/>
                <w:sz w:val="24"/>
                <w:szCs w:val="24"/>
              </w:rPr>
              <w:t>曲。</w:t>
            </w:r>
          </w:p>
        </w:tc>
        <w:tc>
          <w:tcPr>
            <w:tcW w:w="167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71EF60E">
            <w:pPr>
              <w:adjustRightInd w:val="0"/>
              <w:snapToGrid w:val="0"/>
              <w:spacing w:line="360" w:lineRule="exact"/>
              <w:ind w:firstLine="120" w:firstLineChars="50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13～15</w:t>
            </w:r>
            <w:r>
              <w:rPr>
                <w:color w:val="auto"/>
                <w:sz w:val="24"/>
                <w:szCs w:val="24"/>
              </w:rPr>
              <w:t>分</w:t>
            </w:r>
          </w:p>
        </w:tc>
      </w:tr>
      <w:tr w14:paraId="0F38299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  <w:jc w:val="center"/>
        </w:trPr>
        <w:tc>
          <w:tcPr>
            <w:tcW w:w="63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CC5AE7">
            <w:pPr>
              <w:adjustRightInd w:val="0"/>
              <w:snapToGrid w:val="0"/>
              <w:spacing w:line="360" w:lineRule="exac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有较好的节奏感和音准，歌词表达较为准确清晰，能够较为完整、流畅、自信地演唱歌曲。</w:t>
            </w:r>
          </w:p>
        </w:tc>
        <w:tc>
          <w:tcPr>
            <w:tcW w:w="167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B9DE462">
            <w:pPr>
              <w:adjustRightInd w:val="0"/>
              <w:snapToGrid w:val="0"/>
              <w:spacing w:line="360" w:lineRule="exact"/>
              <w:ind w:firstLine="120" w:firstLineChars="50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11～12</w:t>
            </w:r>
            <w:r>
              <w:rPr>
                <w:color w:val="auto"/>
                <w:sz w:val="24"/>
                <w:szCs w:val="24"/>
              </w:rPr>
              <w:t>分</w:t>
            </w:r>
          </w:p>
        </w:tc>
      </w:tr>
      <w:tr w14:paraId="0AEACDA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  <w:jc w:val="center"/>
        </w:trPr>
        <w:tc>
          <w:tcPr>
            <w:tcW w:w="63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D59AAA2">
            <w:pPr>
              <w:adjustRightInd w:val="0"/>
              <w:snapToGrid w:val="0"/>
              <w:spacing w:line="360" w:lineRule="exac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有一定的节奏感和音准，歌词表达基本准确清晰，能够基本完整、流畅、速度稳定地演唱歌曲。</w:t>
            </w:r>
          </w:p>
        </w:tc>
        <w:tc>
          <w:tcPr>
            <w:tcW w:w="167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145CE3E">
            <w:pPr>
              <w:adjustRightInd w:val="0"/>
              <w:snapToGrid w:val="0"/>
              <w:spacing w:line="360" w:lineRule="exact"/>
              <w:ind w:firstLine="120" w:firstLineChars="50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8～10</w:t>
            </w:r>
            <w:r>
              <w:rPr>
                <w:color w:val="auto"/>
                <w:sz w:val="24"/>
                <w:szCs w:val="24"/>
              </w:rPr>
              <w:t>分</w:t>
            </w:r>
          </w:p>
        </w:tc>
      </w:tr>
      <w:tr w14:paraId="6CFF8ED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  <w:jc w:val="center"/>
        </w:trPr>
        <w:tc>
          <w:tcPr>
            <w:tcW w:w="63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0BBC46B">
            <w:pPr>
              <w:adjustRightInd w:val="0"/>
              <w:snapToGrid w:val="0"/>
              <w:spacing w:line="360" w:lineRule="exac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缺乏节奏感和音准，歌词表达不够准确清晰，不能完整、流畅、速度稳定地演唱歌曲。</w:t>
            </w:r>
          </w:p>
        </w:tc>
        <w:tc>
          <w:tcPr>
            <w:tcW w:w="167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ECF92E1">
            <w:pPr>
              <w:adjustRightInd w:val="0"/>
              <w:snapToGrid w:val="0"/>
              <w:spacing w:line="360" w:lineRule="exact"/>
              <w:ind w:firstLine="120" w:firstLineChars="50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6～7</w:t>
            </w:r>
            <w:r>
              <w:rPr>
                <w:color w:val="auto"/>
                <w:sz w:val="24"/>
                <w:szCs w:val="24"/>
              </w:rPr>
              <w:t>分</w:t>
            </w:r>
          </w:p>
        </w:tc>
      </w:tr>
      <w:tr w14:paraId="629B643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  <w:jc w:val="center"/>
        </w:trPr>
        <w:tc>
          <w:tcPr>
            <w:tcW w:w="63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77A4BD9">
            <w:pPr>
              <w:adjustRightInd w:val="0"/>
              <w:snapToGrid w:val="0"/>
              <w:spacing w:line="360" w:lineRule="exac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节奏感和音准均不准确，歌词表达不清晰，完全不能完整、流畅、速度稳定地演唱歌曲。</w:t>
            </w:r>
          </w:p>
        </w:tc>
        <w:tc>
          <w:tcPr>
            <w:tcW w:w="167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054179C">
            <w:pPr>
              <w:adjustRightInd w:val="0"/>
              <w:snapToGrid w:val="0"/>
              <w:spacing w:line="360" w:lineRule="exact"/>
              <w:ind w:firstLine="120" w:firstLineChars="5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</w:t>
            </w: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～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color w:val="auto"/>
                <w:sz w:val="24"/>
                <w:szCs w:val="24"/>
              </w:rPr>
              <w:t>分</w:t>
            </w:r>
          </w:p>
        </w:tc>
      </w:tr>
    </w:tbl>
    <w:p w14:paraId="0B3225EC">
      <w:pPr>
        <w:rPr>
          <w:color w:val="auto"/>
        </w:rPr>
      </w:pPr>
    </w:p>
    <w:p w14:paraId="2DDB6F48">
      <w:pPr>
        <w:rPr>
          <w:rFonts w:hint="eastAsia" w:eastAsiaTheme="minorEastAsia"/>
          <w:color w:val="auto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revisionView w:markup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lZTY1OTg1NjkwYTRhMGQyNmIxZTEzYTczNTUxMjkifQ=="/>
  </w:docVars>
  <w:rsids>
    <w:rsidRoot w:val="60BD6A92"/>
    <w:rsid w:val="005429E3"/>
    <w:rsid w:val="01A14FD3"/>
    <w:rsid w:val="01C56451"/>
    <w:rsid w:val="026B3CAB"/>
    <w:rsid w:val="03A2514E"/>
    <w:rsid w:val="04221A14"/>
    <w:rsid w:val="04B764BB"/>
    <w:rsid w:val="04E64D3A"/>
    <w:rsid w:val="05140287"/>
    <w:rsid w:val="05783C9D"/>
    <w:rsid w:val="05BE4B06"/>
    <w:rsid w:val="05EE4732"/>
    <w:rsid w:val="064F601B"/>
    <w:rsid w:val="080902D8"/>
    <w:rsid w:val="0814052F"/>
    <w:rsid w:val="086910B5"/>
    <w:rsid w:val="088B2899"/>
    <w:rsid w:val="09187A62"/>
    <w:rsid w:val="091E55DF"/>
    <w:rsid w:val="09C06B5C"/>
    <w:rsid w:val="09D129B2"/>
    <w:rsid w:val="0A291079"/>
    <w:rsid w:val="0A5F2B30"/>
    <w:rsid w:val="0B7D3CFF"/>
    <w:rsid w:val="0BB31E08"/>
    <w:rsid w:val="0CBF25C0"/>
    <w:rsid w:val="0D290482"/>
    <w:rsid w:val="0D8623E6"/>
    <w:rsid w:val="0E9A5E15"/>
    <w:rsid w:val="0FF730EC"/>
    <w:rsid w:val="101821C5"/>
    <w:rsid w:val="10AD1D7F"/>
    <w:rsid w:val="11700CBE"/>
    <w:rsid w:val="11AD5E59"/>
    <w:rsid w:val="12A017AF"/>
    <w:rsid w:val="12B93ECA"/>
    <w:rsid w:val="130A0F9F"/>
    <w:rsid w:val="13155BF8"/>
    <w:rsid w:val="14512B5B"/>
    <w:rsid w:val="146F2E2A"/>
    <w:rsid w:val="14A31307"/>
    <w:rsid w:val="14D452F3"/>
    <w:rsid w:val="15740ED6"/>
    <w:rsid w:val="15CA44BE"/>
    <w:rsid w:val="16631ED9"/>
    <w:rsid w:val="187358F9"/>
    <w:rsid w:val="1874698E"/>
    <w:rsid w:val="1A626F8D"/>
    <w:rsid w:val="1A963DC2"/>
    <w:rsid w:val="1A9A58DC"/>
    <w:rsid w:val="1BB6507D"/>
    <w:rsid w:val="1C6F6E55"/>
    <w:rsid w:val="1E742741"/>
    <w:rsid w:val="1EBC515A"/>
    <w:rsid w:val="1F2335E3"/>
    <w:rsid w:val="20B063DC"/>
    <w:rsid w:val="20C00A9F"/>
    <w:rsid w:val="20D80EDF"/>
    <w:rsid w:val="20FC2C77"/>
    <w:rsid w:val="21173DE1"/>
    <w:rsid w:val="21215C8E"/>
    <w:rsid w:val="216B0A71"/>
    <w:rsid w:val="220F38D8"/>
    <w:rsid w:val="222019FB"/>
    <w:rsid w:val="240075D6"/>
    <w:rsid w:val="24AA05D7"/>
    <w:rsid w:val="24C12EC7"/>
    <w:rsid w:val="255230A7"/>
    <w:rsid w:val="257C1435"/>
    <w:rsid w:val="2659666B"/>
    <w:rsid w:val="265D73A3"/>
    <w:rsid w:val="26CB6B53"/>
    <w:rsid w:val="284E61DC"/>
    <w:rsid w:val="2A597C3B"/>
    <w:rsid w:val="2A843321"/>
    <w:rsid w:val="2B9D6462"/>
    <w:rsid w:val="2BC65225"/>
    <w:rsid w:val="2C29485C"/>
    <w:rsid w:val="2CDC0682"/>
    <w:rsid w:val="2D8D7FB8"/>
    <w:rsid w:val="2DC9195B"/>
    <w:rsid w:val="2EC55DBF"/>
    <w:rsid w:val="2F5B7036"/>
    <w:rsid w:val="2FC53943"/>
    <w:rsid w:val="31BC39B1"/>
    <w:rsid w:val="32171FB4"/>
    <w:rsid w:val="325F1C87"/>
    <w:rsid w:val="3326339F"/>
    <w:rsid w:val="3401194D"/>
    <w:rsid w:val="3416224C"/>
    <w:rsid w:val="34721C1D"/>
    <w:rsid w:val="348656B1"/>
    <w:rsid w:val="34A703D6"/>
    <w:rsid w:val="35B87137"/>
    <w:rsid w:val="369614E6"/>
    <w:rsid w:val="36DF2B19"/>
    <w:rsid w:val="36E44B38"/>
    <w:rsid w:val="37485AF1"/>
    <w:rsid w:val="378E0324"/>
    <w:rsid w:val="37CF3CED"/>
    <w:rsid w:val="381D291A"/>
    <w:rsid w:val="38402BE1"/>
    <w:rsid w:val="385A5572"/>
    <w:rsid w:val="39605EC0"/>
    <w:rsid w:val="3AC75617"/>
    <w:rsid w:val="3B694AF9"/>
    <w:rsid w:val="3B77326D"/>
    <w:rsid w:val="3C802B45"/>
    <w:rsid w:val="3E082494"/>
    <w:rsid w:val="3E586BE3"/>
    <w:rsid w:val="3E7560B6"/>
    <w:rsid w:val="3ECF672D"/>
    <w:rsid w:val="3F3C4014"/>
    <w:rsid w:val="3F9453E8"/>
    <w:rsid w:val="402B0D09"/>
    <w:rsid w:val="407654CA"/>
    <w:rsid w:val="40AB4593"/>
    <w:rsid w:val="40AC5F0C"/>
    <w:rsid w:val="411C6446"/>
    <w:rsid w:val="41D771B3"/>
    <w:rsid w:val="42174E55"/>
    <w:rsid w:val="421C1E5B"/>
    <w:rsid w:val="42D72839"/>
    <w:rsid w:val="43B5227D"/>
    <w:rsid w:val="43E7489A"/>
    <w:rsid w:val="48203231"/>
    <w:rsid w:val="48335D86"/>
    <w:rsid w:val="4B083E19"/>
    <w:rsid w:val="4B536CCB"/>
    <w:rsid w:val="4C370A86"/>
    <w:rsid w:val="4C4066D1"/>
    <w:rsid w:val="4C582BC6"/>
    <w:rsid w:val="4D4B5734"/>
    <w:rsid w:val="4D9B0509"/>
    <w:rsid w:val="4DA8228C"/>
    <w:rsid w:val="4E994B9A"/>
    <w:rsid w:val="4EE35EC1"/>
    <w:rsid w:val="4F44394E"/>
    <w:rsid w:val="4FED2573"/>
    <w:rsid w:val="5057315F"/>
    <w:rsid w:val="50753889"/>
    <w:rsid w:val="508A1BE7"/>
    <w:rsid w:val="5120374F"/>
    <w:rsid w:val="51DE3EB6"/>
    <w:rsid w:val="525F10E1"/>
    <w:rsid w:val="52A76C8C"/>
    <w:rsid w:val="52D23A9C"/>
    <w:rsid w:val="538332F5"/>
    <w:rsid w:val="5386643B"/>
    <w:rsid w:val="54302D35"/>
    <w:rsid w:val="546419B7"/>
    <w:rsid w:val="55AD4937"/>
    <w:rsid w:val="55C51365"/>
    <w:rsid w:val="574D385C"/>
    <w:rsid w:val="576D08D2"/>
    <w:rsid w:val="57C62616"/>
    <w:rsid w:val="58E75BFC"/>
    <w:rsid w:val="5933535D"/>
    <w:rsid w:val="59B40896"/>
    <w:rsid w:val="5A2B0093"/>
    <w:rsid w:val="5A90158F"/>
    <w:rsid w:val="5B014A6A"/>
    <w:rsid w:val="5B472B4E"/>
    <w:rsid w:val="5C7B5E16"/>
    <w:rsid w:val="5CA8327F"/>
    <w:rsid w:val="5E293BC2"/>
    <w:rsid w:val="5E701342"/>
    <w:rsid w:val="5E7F5E0F"/>
    <w:rsid w:val="5F573124"/>
    <w:rsid w:val="604243AF"/>
    <w:rsid w:val="60BD6A92"/>
    <w:rsid w:val="60EB2C19"/>
    <w:rsid w:val="6207721D"/>
    <w:rsid w:val="63711EB7"/>
    <w:rsid w:val="63F46929"/>
    <w:rsid w:val="64CB4850"/>
    <w:rsid w:val="657B5DDA"/>
    <w:rsid w:val="66A643CB"/>
    <w:rsid w:val="677D6E6B"/>
    <w:rsid w:val="67811E95"/>
    <w:rsid w:val="69433E53"/>
    <w:rsid w:val="69B86C2A"/>
    <w:rsid w:val="6A7B2A4B"/>
    <w:rsid w:val="6B432E91"/>
    <w:rsid w:val="6B547CFE"/>
    <w:rsid w:val="6C102AB4"/>
    <w:rsid w:val="6CD35B55"/>
    <w:rsid w:val="6D1C7EA3"/>
    <w:rsid w:val="6D296858"/>
    <w:rsid w:val="6D7B10F6"/>
    <w:rsid w:val="6EA63B71"/>
    <w:rsid w:val="6F893DC5"/>
    <w:rsid w:val="6F91125B"/>
    <w:rsid w:val="70273EB4"/>
    <w:rsid w:val="70B6791F"/>
    <w:rsid w:val="712038FB"/>
    <w:rsid w:val="713949C8"/>
    <w:rsid w:val="71854CC4"/>
    <w:rsid w:val="71F03929"/>
    <w:rsid w:val="74956A9B"/>
    <w:rsid w:val="74CE324B"/>
    <w:rsid w:val="74EA510A"/>
    <w:rsid w:val="7575048F"/>
    <w:rsid w:val="76024232"/>
    <w:rsid w:val="76F44995"/>
    <w:rsid w:val="7722128D"/>
    <w:rsid w:val="77907FE7"/>
    <w:rsid w:val="77992002"/>
    <w:rsid w:val="78E33016"/>
    <w:rsid w:val="796A1A30"/>
    <w:rsid w:val="7A40578C"/>
    <w:rsid w:val="7A7969CA"/>
    <w:rsid w:val="7ADA7B9F"/>
    <w:rsid w:val="7B8F741C"/>
    <w:rsid w:val="7BBD2DB2"/>
    <w:rsid w:val="7BEF7AFE"/>
    <w:rsid w:val="7DF121E4"/>
    <w:rsid w:val="7EB048E3"/>
    <w:rsid w:val="7F052E8D"/>
    <w:rsid w:val="7F9E7C24"/>
    <w:rsid w:val="7FCE108A"/>
    <w:rsid w:val="7FDE6435"/>
    <w:rsid w:val="7FE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765</Words>
  <Characters>789</Characters>
  <Lines>0</Lines>
  <Paragraphs>0</Paragraphs>
  <TotalTime>3</TotalTime>
  <ScaleCrop>false</ScaleCrop>
  <LinksUpToDate>false</LinksUpToDate>
  <CharactersWithSpaces>808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2023-11-22T08:05:00Z</dcterms:created>
  <dc:creator>傅莎</dc:creator>
  <cp:lastModifiedBy>朱向阳</cp:lastModifiedBy>
  <dcterms:modified xsi:type="dcterms:W3CDTF">2024-10-18T06:52:26Z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CC79D7E2173A42CA9C52F1540C34F3F1_13</vt:lpwstr>
  </property>
</Properties>
</file>