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70E86">
      <w:pPr>
        <w:widowControl/>
        <w:snapToGrid w:val="0"/>
        <w:spacing w:line="560" w:lineRule="exact"/>
        <w:jc w:val="left"/>
        <w:rPr>
          <w:rFonts w:eastAsia="黑体"/>
          <w:kern w:val="0"/>
          <w:sz w:val="32"/>
          <w:szCs w:val="32"/>
        </w:rPr>
      </w:pPr>
      <w:r>
        <w:rPr>
          <w:rFonts w:eastAsia="黑体"/>
          <w:kern w:val="0"/>
          <w:sz w:val="32"/>
          <w:szCs w:val="32"/>
        </w:rPr>
        <w:t>附件1</w:t>
      </w:r>
    </w:p>
    <w:p w14:paraId="68071F83">
      <w:pPr>
        <w:widowControl/>
        <w:snapToGrid w:val="0"/>
        <w:spacing w:line="560" w:lineRule="exact"/>
        <w:jc w:val="left"/>
        <w:rPr>
          <w:rFonts w:eastAsia="黑体"/>
          <w:kern w:val="0"/>
          <w:sz w:val="32"/>
          <w:szCs w:val="32"/>
        </w:rPr>
      </w:pPr>
    </w:p>
    <w:p w14:paraId="349B5811">
      <w:pPr>
        <w:spacing w:line="560" w:lineRule="exact"/>
        <w:jc w:val="center"/>
        <w:outlineLvl w:val="1"/>
        <w:rPr>
          <w:rFonts w:eastAsia="方正小标宋_GBK"/>
          <w:sz w:val="44"/>
          <w:szCs w:val="44"/>
        </w:rPr>
      </w:pPr>
      <w:r>
        <w:rPr>
          <w:rFonts w:eastAsia="方正小标宋_GBK"/>
          <w:sz w:val="44"/>
          <w:szCs w:val="44"/>
        </w:rPr>
        <w:t>2025年上半年中小学教师资格考试（笔试）</w:t>
      </w:r>
    </w:p>
    <w:p w14:paraId="6CC931EB">
      <w:pPr>
        <w:spacing w:line="560" w:lineRule="exact"/>
        <w:jc w:val="center"/>
        <w:outlineLvl w:val="1"/>
        <w:rPr>
          <w:rFonts w:eastAsia="方正小标宋_GBK"/>
          <w:sz w:val="44"/>
          <w:szCs w:val="44"/>
        </w:rPr>
      </w:pPr>
      <w:r>
        <w:rPr>
          <w:rFonts w:eastAsia="方正小标宋_GBK"/>
          <w:sz w:val="44"/>
          <w:szCs w:val="44"/>
        </w:rPr>
        <w:t>科目代码列表</w:t>
      </w:r>
    </w:p>
    <w:p w14:paraId="76CFD2AB">
      <w:pPr>
        <w:spacing w:line="560" w:lineRule="exact"/>
        <w:jc w:val="center"/>
        <w:outlineLvl w:val="1"/>
        <w:rPr>
          <w:rFonts w:eastAsia="方正小标宋简体"/>
          <w:sz w:val="44"/>
          <w:szCs w:val="4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14:paraId="6686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F40957B">
            <w:pPr>
              <w:adjustRightInd w:val="0"/>
              <w:snapToGrid w:val="0"/>
              <w:spacing w:line="560" w:lineRule="exact"/>
              <w:jc w:val="center"/>
              <w:rPr>
                <w:rFonts w:eastAsia="黑体"/>
                <w:sz w:val="28"/>
                <w:szCs w:val="28"/>
              </w:rPr>
            </w:pPr>
            <w:r>
              <w:rPr>
                <w:rFonts w:eastAsia="黑体"/>
                <w:sz w:val="28"/>
                <w:szCs w:val="28"/>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F0C7603">
            <w:pPr>
              <w:adjustRightInd w:val="0"/>
              <w:snapToGrid w:val="0"/>
              <w:spacing w:line="560" w:lineRule="exact"/>
              <w:jc w:val="center"/>
              <w:rPr>
                <w:rFonts w:eastAsia="黑体"/>
                <w:sz w:val="28"/>
                <w:szCs w:val="28"/>
              </w:rPr>
            </w:pPr>
            <w:r>
              <w:rPr>
                <w:rFonts w:eastAsia="黑体"/>
                <w:sz w:val="28"/>
                <w:szCs w:val="28"/>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CB08979">
            <w:pPr>
              <w:adjustRightInd w:val="0"/>
              <w:snapToGrid w:val="0"/>
              <w:spacing w:line="560" w:lineRule="exact"/>
              <w:jc w:val="center"/>
              <w:rPr>
                <w:rFonts w:eastAsia="黑体"/>
                <w:sz w:val="28"/>
                <w:szCs w:val="28"/>
              </w:rPr>
            </w:pPr>
            <w:r>
              <w:rPr>
                <w:rFonts w:eastAsia="黑体"/>
                <w:sz w:val="28"/>
                <w:szCs w:val="28"/>
              </w:rPr>
              <w:t>科目</w:t>
            </w:r>
          </w:p>
          <w:p w14:paraId="1FE41388">
            <w:pPr>
              <w:adjustRightInd w:val="0"/>
              <w:snapToGrid w:val="0"/>
              <w:spacing w:line="560" w:lineRule="exact"/>
              <w:jc w:val="center"/>
              <w:rPr>
                <w:rFonts w:eastAsia="黑体"/>
                <w:sz w:val="28"/>
                <w:szCs w:val="28"/>
              </w:rPr>
            </w:pPr>
            <w:r>
              <w:rPr>
                <w:rFonts w:eastAsia="黑体"/>
                <w:sz w:val="28"/>
                <w:szCs w:val="28"/>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9EAD9E">
            <w:pPr>
              <w:adjustRightInd w:val="0"/>
              <w:snapToGrid w:val="0"/>
              <w:spacing w:line="560" w:lineRule="exact"/>
              <w:jc w:val="center"/>
              <w:rPr>
                <w:rFonts w:eastAsia="黑体"/>
                <w:sz w:val="28"/>
                <w:szCs w:val="28"/>
              </w:rPr>
            </w:pPr>
            <w:r>
              <w:rPr>
                <w:rFonts w:eastAsia="黑体"/>
                <w:sz w:val="28"/>
                <w:szCs w:val="28"/>
              </w:rPr>
              <w:t>备注</w:t>
            </w:r>
          </w:p>
        </w:tc>
      </w:tr>
      <w:tr w14:paraId="347D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DA24DF4">
            <w:pPr>
              <w:adjustRightInd w:val="0"/>
              <w:snapToGrid w:val="0"/>
              <w:spacing w:line="560" w:lineRule="exact"/>
              <w:jc w:val="left"/>
              <w:rPr>
                <w:rFonts w:eastAsia="仿宋_GB2312"/>
                <w:sz w:val="28"/>
                <w:szCs w:val="28"/>
              </w:rPr>
            </w:pPr>
            <w:r>
              <w:rPr>
                <w:rFonts w:eastAsia="仿宋_GB2312"/>
                <w:sz w:val="28"/>
                <w:szCs w:val="28"/>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9860CEE">
            <w:pPr>
              <w:adjustRightInd w:val="0"/>
              <w:snapToGrid w:val="0"/>
              <w:spacing w:line="560" w:lineRule="exact"/>
              <w:rPr>
                <w:rFonts w:eastAsia="仿宋_GB2312"/>
                <w:sz w:val="28"/>
                <w:szCs w:val="28"/>
              </w:rPr>
            </w:pPr>
            <w:r>
              <w:rPr>
                <w:rFonts w:eastAsia="仿宋_GB2312"/>
                <w:sz w:val="28"/>
                <w:szCs w:val="28"/>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2ADDAD6">
            <w:pPr>
              <w:adjustRightInd w:val="0"/>
              <w:snapToGrid w:val="0"/>
              <w:spacing w:line="560" w:lineRule="exact"/>
              <w:jc w:val="lef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72CF31E">
            <w:pPr>
              <w:adjustRightInd w:val="0"/>
              <w:snapToGrid w:val="0"/>
              <w:spacing w:line="560" w:lineRule="exact"/>
              <w:jc w:val="left"/>
              <w:rPr>
                <w:rFonts w:eastAsia="仿宋_GB2312"/>
                <w:sz w:val="28"/>
                <w:szCs w:val="28"/>
              </w:rPr>
            </w:pPr>
          </w:p>
        </w:tc>
      </w:tr>
      <w:tr w14:paraId="52DE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F6E18CB">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326D61B">
            <w:pPr>
              <w:adjustRightInd w:val="0"/>
              <w:snapToGrid w:val="0"/>
              <w:spacing w:line="560" w:lineRule="exact"/>
              <w:rPr>
                <w:rFonts w:eastAsia="仿宋_GB2312"/>
                <w:sz w:val="28"/>
                <w:szCs w:val="28"/>
              </w:rPr>
            </w:pPr>
            <w:r>
              <w:rPr>
                <w:rFonts w:eastAsia="仿宋_GB2312"/>
                <w:sz w:val="28"/>
                <w:szCs w:val="28"/>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B6BBA18">
            <w:pPr>
              <w:adjustRightInd w:val="0"/>
              <w:snapToGrid w:val="0"/>
              <w:spacing w:line="560" w:lineRule="exact"/>
              <w:rPr>
                <w:rFonts w:eastAsia="仿宋_GB2312"/>
                <w:sz w:val="28"/>
                <w:szCs w:val="28"/>
              </w:rPr>
            </w:pPr>
            <w:r>
              <w:rPr>
                <w:rFonts w:eastAsia="仿宋_GB2312"/>
                <w:sz w:val="28"/>
                <w:szCs w:val="28"/>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F289771">
            <w:pPr>
              <w:adjustRightInd w:val="0"/>
              <w:snapToGrid w:val="0"/>
              <w:spacing w:line="560" w:lineRule="exact"/>
              <w:rPr>
                <w:rFonts w:eastAsia="仿宋_GB2312"/>
                <w:sz w:val="28"/>
                <w:szCs w:val="28"/>
              </w:rPr>
            </w:pPr>
          </w:p>
        </w:tc>
      </w:tr>
      <w:tr w14:paraId="13AD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D1FDDD9">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4C5703F">
            <w:pPr>
              <w:adjustRightInd w:val="0"/>
              <w:snapToGrid w:val="0"/>
              <w:spacing w:line="560" w:lineRule="exact"/>
              <w:rPr>
                <w:rFonts w:eastAsia="仿宋_GB2312"/>
                <w:sz w:val="28"/>
                <w:szCs w:val="28"/>
              </w:rPr>
            </w:pPr>
            <w:r>
              <w:rPr>
                <w:rFonts w:eastAsia="仿宋_GB2312"/>
                <w:sz w:val="28"/>
                <w:szCs w:val="28"/>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73C21CB">
            <w:pPr>
              <w:adjustRightInd w:val="0"/>
              <w:snapToGrid w:val="0"/>
              <w:spacing w:line="560" w:lineRule="exact"/>
              <w:rPr>
                <w:rFonts w:eastAsia="仿宋_GB2312"/>
                <w:sz w:val="28"/>
                <w:szCs w:val="28"/>
              </w:rPr>
            </w:pPr>
            <w:r>
              <w:rPr>
                <w:rFonts w:eastAsia="仿宋_GB2312"/>
                <w:sz w:val="28"/>
                <w:szCs w:val="28"/>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195425">
            <w:pPr>
              <w:adjustRightInd w:val="0"/>
              <w:snapToGrid w:val="0"/>
              <w:spacing w:line="560" w:lineRule="exact"/>
              <w:rPr>
                <w:rFonts w:eastAsia="仿宋_GB2312"/>
                <w:sz w:val="28"/>
                <w:szCs w:val="28"/>
              </w:rPr>
            </w:pPr>
          </w:p>
        </w:tc>
      </w:tr>
      <w:tr w14:paraId="405C0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F9C5D5">
            <w:pPr>
              <w:adjustRightInd w:val="0"/>
              <w:snapToGrid w:val="0"/>
              <w:spacing w:line="560" w:lineRule="exact"/>
              <w:jc w:val="left"/>
              <w:rPr>
                <w:rFonts w:eastAsia="仿宋_GB2312"/>
                <w:sz w:val="28"/>
                <w:szCs w:val="28"/>
              </w:rPr>
            </w:pPr>
            <w:r>
              <w:rPr>
                <w:rFonts w:eastAsia="仿宋_GB2312"/>
                <w:sz w:val="28"/>
                <w:szCs w:val="28"/>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2D0A069">
            <w:pPr>
              <w:adjustRightInd w:val="0"/>
              <w:snapToGrid w:val="0"/>
              <w:spacing w:line="560" w:lineRule="exact"/>
              <w:rPr>
                <w:rFonts w:eastAsia="仿宋_GB2312"/>
                <w:sz w:val="28"/>
                <w:szCs w:val="28"/>
              </w:rPr>
            </w:pPr>
            <w:r>
              <w:rPr>
                <w:rFonts w:eastAsia="仿宋_GB2312"/>
                <w:sz w:val="28"/>
                <w:szCs w:val="28"/>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ADF9E72">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AD7529">
            <w:pPr>
              <w:adjustRightInd w:val="0"/>
              <w:snapToGrid w:val="0"/>
              <w:spacing w:line="560" w:lineRule="exact"/>
              <w:rPr>
                <w:rFonts w:eastAsia="仿宋_GB2312"/>
                <w:sz w:val="28"/>
                <w:szCs w:val="28"/>
              </w:rPr>
            </w:pPr>
          </w:p>
        </w:tc>
      </w:tr>
      <w:tr w14:paraId="3B8F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B4B70CE">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9AB2C58">
            <w:pPr>
              <w:adjustRightInd w:val="0"/>
              <w:snapToGrid w:val="0"/>
              <w:spacing w:line="560" w:lineRule="exact"/>
              <w:rPr>
                <w:rFonts w:eastAsia="仿宋_GB2312"/>
                <w:sz w:val="28"/>
                <w:szCs w:val="28"/>
              </w:rPr>
            </w:pPr>
            <w:r>
              <w:rPr>
                <w:rFonts w:eastAsia="仿宋_GB2312"/>
                <w:sz w:val="28"/>
                <w:szCs w:val="28"/>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BE0C87E">
            <w:pPr>
              <w:adjustRightInd w:val="0"/>
              <w:snapToGrid w:val="0"/>
              <w:spacing w:line="560" w:lineRule="exact"/>
              <w:rPr>
                <w:rFonts w:eastAsia="仿宋_GB2312"/>
                <w:sz w:val="28"/>
                <w:szCs w:val="28"/>
              </w:rPr>
            </w:pPr>
            <w:r>
              <w:rPr>
                <w:rFonts w:eastAsia="仿宋_GB2312"/>
                <w:sz w:val="28"/>
                <w:szCs w:val="28"/>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92A2F95">
            <w:pPr>
              <w:adjustRightInd w:val="0"/>
              <w:snapToGrid w:val="0"/>
              <w:spacing w:line="560" w:lineRule="exact"/>
              <w:rPr>
                <w:rFonts w:eastAsia="仿宋_GB2312"/>
                <w:sz w:val="28"/>
                <w:szCs w:val="28"/>
              </w:rPr>
            </w:pPr>
          </w:p>
        </w:tc>
      </w:tr>
      <w:tr w14:paraId="62CB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4FB7B9">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50672E0">
            <w:pPr>
              <w:adjustRightInd w:val="0"/>
              <w:snapToGrid w:val="0"/>
              <w:spacing w:line="560" w:lineRule="exact"/>
              <w:rPr>
                <w:rFonts w:eastAsia="仿宋_GB2312"/>
                <w:sz w:val="28"/>
                <w:szCs w:val="28"/>
              </w:rPr>
            </w:pPr>
            <w:r>
              <w:rPr>
                <w:rFonts w:eastAsia="仿宋_GB2312"/>
                <w:sz w:val="28"/>
                <w:szCs w:val="28"/>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2AB83C0">
            <w:pPr>
              <w:adjustRightInd w:val="0"/>
              <w:snapToGrid w:val="0"/>
              <w:spacing w:line="560" w:lineRule="exact"/>
              <w:rPr>
                <w:rFonts w:eastAsia="仿宋_GB2312"/>
                <w:sz w:val="28"/>
                <w:szCs w:val="28"/>
              </w:rPr>
            </w:pPr>
            <w:r>
              <w:rPr>
                <w:rFonts w:eastAsia="仿宋_GB2312"/>
                <w:sz w:val="28"/>
                <w:szCs w:val="28"/>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4DE2E17">
            <w:pPr>
              <w:adjustRightInd w:val="0"/>
              <w:snapToGrid w:val="0"/>
              <w:spacing w:line="560" w:lineRule="exact"/>
              <w:rPr>
                <w:rFonts w:eastAsia="仿宋_GB2312"/>
                <w:sz w:val="28"/>
                <w:szCs w:val="28"/>
              </w:rPr>
            </w:pPr>
          </w:p>
        </w:tc>
      </w:tr>
      <w:tr w14:paraId="0AFE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022B899">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A75BEAF">
            <w:pPr>
              <w:adjustRightInd w:val="0"/>
              <w:snapToGrid w:val="0"/>
              <w:spacing w:line="560" w:lineRule="exact"/>
              <w:rPr>
                <w:rFonts w:eastAsia="仿宋_GB2312"/>
                <w:sz w:val="28"/>
                <w:szCs w:val="28"/>
              </w:rPr>
            </w:pPr>
            <w:r>
              <w:rPr>
                <w:rFonts w:eastAsia="仿宋_GB2312"/>
                <w:sz w:val="28"/>
                <w:szCs w:val="28"/>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906EE3E">
            <w:pPr>
              <w:adjustRightInd w:val="0"/>
              <w:snapToGrid w:val="0"/>
              <w:spacing w:line="560" w:lineRule="exact"/>
              <w:rPr>
                <w:rFonts w:eastAsia="仿宋_GB2312"/>
                <w:sz w:val="28"/>
                <w:szCs w:val="28"/>
              </w:rPr>
            </w:pPr>
            <w:r>
              <w:rPr>
                <w:rFonts w:eastAsia="仿宋_GB2312"/>
                <w:sz w:val="28"/>
                <w:szCs w:val="28"/>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7512C63">
            <w:pPr>
              <w:adjustRightInd w:val="0"/>
              <w:snapToGrid w:val="0"/>
              <w:spacing w:line="560" w:lineRule="exact"/>
              <w:rPr>
                <w:rFonts w:eastAsia="仿宋_GB2312"/>
                <w:sz w:val="28"/>
                <w:szCs w:val="28"/>
              </w:rPr>
            </w:pPr>
          </w:p>
        </w:tc>
      </w:tr>
      <w:tr w14:paraId="7AC1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EAB3B4">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D2C7C8D">
            <w:pPr>
              <w:adjustRightInd w:val="0"/>
              <w:snapToGrid w:val="0"/>
              <w:spacing w:line="560" w:lineRule="exact"/>
              <w:rPr>
                <w:rFonts w:eastAsia="仿宋_GB2312"/>
                <w:sz w:val="28"/>
                <w:szCs w:val="28"/>
              </w:rPr>
            </w:pPr>
            <w:r>
              <w:rPr>
                <w:rFonts w:eastAsia="仿宋_GB2312"/>
                <w:sz w:val="28"/>
                <w:szCs w:val="28"/>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D69357A">
            <w:pPr>
              <w:adjustRightInd w:val="0"/>
              <w:snapToGrid w:val="0"/>
              <w:spacing w:line="560" w:lineRule="exact"/>
              <w:rPr>
                <w:rFonts w:eastAsia="仿宋_GB2312"/>
                <w:sz w:val="28"/>
                <w:szCs w:val="28"/>
              </w:rPr>
            </w:pPr>
            <w:r>
              <w:rPr>
                <w:rFonts w:eastAsia="仿宋_GB2312"/>
                <w:sz w:val="28"/>
                <w:szCs w:val="28"/>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8D5BF4F">
            <w:pPr>
              <w:adjustRightInd w:val="0"/>
              <w:snapToGrid w:val="0"/>
              <w:spacing w:line="560" w:lineRule="exact"/>
              <w:rPr>
                <w:rFonts w:eastAsia="仿宋_GB2312"/>
                <w:sz w:val="28"/>
                <w:szCs w:val="28"/>
              </w:rPr>
            </w:pPr>
          </w:p>
        </w:tc>
      </w:tr>
      <w:tr w14:paraId="5B25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2AC339">
            <w:pPr>
              <w:adjustRightInd w:val="0"/>
              <w:snapToGrid w:val="0"/>
              <w:spacing w:line="560" w:lineRule="exact"/>
              <w:jc w:val="left"/>
              <w:rPr>
                <w:rFonts w:eastAsia="仿宋_GB2312"/>
                <w:sz w:val="28"/>
                <w:szCs w:val="28"/>
              </w:rPr>
            </w:pPr>
            <w:r>
              <w:rPr>
                <w:rFonts w:eastAsia="仿宋_GB2312"/>
                <w:sz w:val="28"/>
                <w:szCs w:val="28"/>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4E9BAD5">
            <w:pPr>
              <w:adjustRightInd w:val="0"/>
              <w:snapToGrid w:val="0"/>
              <w:spacing w:line="560" w:lineRule="exact"/>
              <w:rPr>
                <w:rFonts w:eastAsia="仿宋_GB2312"/>
                <w:sz w:val="28"/>
                <w:szCs w:val="28"/>
              </w:rPr>
            </w:pPr>
            <w:r>
              <w:rPr>
                <w:rFonts w:eastAsia="仿宋_GB2312"/>
                <w:sz w:val="28"/>
                <w:szCs w:val="28"/>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5FDF476">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C3CA56E">
            <w:pPr>
              <w:adjustRightInd w:val="0"/>
              <w:snapToGrid w:val="0"/>
              <w:spacing w:line="560" w:lineRule="exact"/>
              <w:rPr>
                <w:rFonts w:eastAsia="仿宋_GB2312"/>
                <w:sz w:val="28"/>
                <w:szCs w:val="28"/>
              </w:rPr>
            </w:pPr>
          </w:p>
        </w:tc>
      </w:tr>
      <w:tr w14:paraId="7239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20D8E7C">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CC5E727">
            <w:pPr>
              <w:adjustRightInd w:val="0"/>
              <w:snapToGrid w:val="0"/>
              <w:spacing w:line="560" w:lineRule="exact"/>
              <w:rPr>
                <w:rFonts w:eastAsia="仿宋_GB2312"/>
                <w:sz w:val="28"/>
                <w:szCs w:val="28"/>
              </w:rPr>
            </w:pPr>
            <w:r>
              <w:rPr>
                <w:rFonts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0488496">
            <w:pPr>
              <w:adjustRightInd w:val="0"/>
              <w:snapToGrid w:val="0"/>
              <w:spacing w:line="560" w:lineRule="exact"/>
              <w:rPr>
                <w:rFonts w:eastAsia="仿宋_GB2312"/>
                <w:sz w:val="28"/>
                <w:szCs w:val="28"/>
              </w:rPr>
            </w:pPr>
            <w:r>
              <w:rPr>
                <w:rFonts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7ED06F">
            <w:pPr>
              <w:adjustRightInd w:val="0"/>
              <w:snapToGrid w:val="0"/>
              <w:spacing w:line="560" w:lineRule="exact"/>
              <w:rPr>
                <w:rFonts w:eastAsia="仿宋_GB2312"/>
                <w:sz w:val="28"/>
                <w:szCs w:val="28"/>
              </w:rPr>
            </w:pPr>
            <w:r>
              <w:rPr>
                <w:rFonts w:eastAsia="仿宋_GB2312"/>
                <w:sz w:val="28"/>
                <w:szCs w:val="28"/>
              </w:rPr>
              <w:t>初中、高中相同</w:t>
            </w:r>
          </w:p>
        </w:tc>
      </w:tr>
      <w:tr w14:paraId="2496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3FDF83">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2537B35">
            <w:pPr>
              <w:adjustRightInd w:val="0"/>
              <w:snapToGrid w:val="0"/>
              <w:spacing w:line="560" w:lineRule="exact"/>
              <w:rPr>
                <w:rFonts w:eastAsia="仿宋_GB2312"/>
                <w:sz w:val="28"/>
                <w:szCs w:val="28"/>
              </w:rPr>
            </w:pPr>
            <w:r>
              <w:rPr>
                <w:rFonts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2311E28">
            <w:pPr>
              <w:adjustRightInd w:val="0"/>
              <w:snapToGrid w:val="0"/>
              <w:spacing w:line="560" w:lineRule="exact"/>
              <w:rPr>
                <w:rFonts w:eastAsia="仿宋_GB2312"/>
                <w:sz w:val="28"/>
                <w:szCs w:val="28"/>
              </w:rPr>
            </w:pPr>
            <w:r>
              <w:rPr>
                <w:rFonts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FBFE6D3">
            <w:pPr>
              <w:adjustRightInd w:val="0"/>
              <w:snapToGrid w:val="0"/>
              <w:spacing w:line="560" w:lineRule="exact"/>
              <w:rPr>
                <w:rFonts w:eastAsia="仿宋_GB2312"/>
                <w:sz w:val="28"/>
                <w:szCs w:val="28"/>
              </w:rPr>
            </w:pPr>
            <w:r>
              <w:rPr>
                <w:rFonts w:eastAsia="仿宋_GB2312"/>
                <w:sz w:val="28"/>
                <w:szCs w:val="28"/>
              </w:rPr>
              <w:t>初中、高中相同</w:t>
            </w:r>
          </w:p>
        </w:tc>
      </w:tr>
      <w:tr w14:paraId="1178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985BFE0">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2DE251A">
            <w:pPr>
              <w:adjustRightInd w:val="0"/>
              <w:snapToGrid w:val="0"/>
              <w:spacing w:line="560" w:lineRule="exact"/>
              <w:rPr>
                <w:rFonts w:eastAsia="仿宋_GB2312"/>
                <w:sz w:val="28"/>
                <w:szCs w:val="28"/>
              </w:rPr>
            </w:pPr>
            <w:r>
              <w:rPr>
                <w:rFonts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4F760EE">
            <w:pPr>
              <w:adjustRightInd w:val="0"/>
              <w:snapToGrid w:val="0"/>
              <w:spacing w:line="560" w:lineRule="exact"/>
              <w:rPr>
                <w:rFonts w:eastAsia="仿宋_GB2312"/>
                <w:sz w:val="28"/>
                <w:szCs w:val="28"/>
              </w:rPr>
            </w:pPr>
            <w:r>
              <w:rPr>
                <w:rFonts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D2CFAFB">
            <w:pPr>
              <w:adjustRightInd w:val="0"/>
              <w:snapToGrid w:val="0"/>
              <w:spacing w:line="560" w:lineRule="exact"/>
              <w:rPr>
                <w:rFonts w:eastAsia="仿宋_GB2312"/>
                <w:sz w:val="28"/>
                <w:szCs w:val="28"/>
              </w:rPr>
            </w:pPr>
            <w:r>
              <w:rPr>
                <w:rFonts w:eastAsia="仿宋_GB2312"/>
                <w:sz w:val="28"/>
                <w:szCs w:val="28"/>
              </w:rPr>
              <w:t>初中、高中相同</w:t>
            </w:r>
          </w:p>
        </w:tc>
      </w:tr>
      <w:tr w14:paraId="735DE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1B44180">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2ACB55E">
            <w:pPr>
              <w:adjustRightInd w:val="0"/>
              <w:snapToGrid w:val="0"/>
              <w:spacing w:line="560" w:lineRule="exact"/>
              <w:rPr>
                <w:rFonts w:eastAsia="仿宋_GB2312"/>
                <w:sz w:val="28"/>
                <w:szCs w:val="28"/>
              </w:rPr>
            </w:pPr>
            <w:r>
              <w:rPr>
                <w:rFonts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5FE7BFA">
            <w:pPr>
              <w:adjustRightInd w:val="0"/>
              <w:snapToGrid w:val="0"/>
              <w:spacing w:line="560" w:lineRule="exact"/>
              <w:rPr>
                <w:rFonts w:eastAsia="仿宋_GB2312"/>
                <w:sz w:val="28"/>
                <w:szCs w:val="28"/>
              </w:rPr>
            </w:pPr>
            <w:r>
              <w:rPr>
                <w:rFonts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958D71C">
            <w:pPr>
              <w:adjustRightInd w:val="0"/>
              <w:snapToGrid w:val="0"/>
              <w:spacing w:line="560" w:lineRule="exact"/>
              <w:rPr>
                <w:rFonts w:eastAsia="仿宋_GB2312"/>
                <w:sz w:val="28"/>
                <w:szCs w:val="28"/>
              </w:rPr>
            </w:pPr>
            <w:r>
              <w:rPr>
                <w:rFonts w:eastAsia="仿宋_GB2312"/>
                <w:sz w:val="28"/>
                <w:szCs w:val="28"/>
              </w:rPr>
              <w:t>初中、高中相同</w:t>
            </w:r>
          </w:p>
        </w:tc>
      </w:tr>
      <w:tr w14:paraId="24D84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4A571A8">
            <w:pPr>
              <w:adjustRightInd w:val="0"/>
              <w:spacing w:line="560" w:lineRule="exact"/>
              <w:rPr>
                <w:rFonts w:eastAsia="仿宋_GB2312"/>
                <w:sz w:val="28"/>
                <w:szCs w:val="28"/>
              </w:rPr>
            </w:pPr>
            <w:r>
              <w:rPr>
                <w:rFonts w:eastAsia="仿宋_GB2312"/>
                <w:sz w:val="28"/>
                <w:szCs w:val="28"/>
              </w:rPr>
              <w:t>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BC1A74">
            <w:pPr>
              <w:adjustRightInd w:val="0"/>
              <w:snapToGrid w:val="0"/>
              <w:spacing w:line="560" w:lineRule="exact"/>
              <w:rPr>
                <w:rFonts w:eastAsia="仿宋_GB2312"/>
                <w:sz w:val="28"/>
                <w:szCs w:val="28"/>
              </w:rPr>
            </w:pPr>
            <w:r>
              <w:rPr>
                <w:rFonts w:eastAsia="仿宋_GB2312"/>
                <w:sz w:val="28"/>
                <w:szCs w:val="28"/>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A22E561">
            <w:pPr>
              <w:adjustRightInd w:val="0"/>
              <w:snapToGrid w:val="0"/>
              <w:spacing w:line="560" w:lineRule="exact"/>
              <w:rPr>
                <w:rFonts w:eastAsia="仿宋_GB2312"/>
                <w:sz w:val="28"/>
                <w:szCs w:val="28"/>
              </w:rPr>
            </w:pPr>
            <w:r>
              <w:rPr>
                <w:rFonts w:eastAsia="仿宋_GB2312"/>
                <w:sz w:val="28"/>
                <w:szCs w:val="28"/>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447EDED">
            <w:pPr>
              <w:adjustRightInd w:val="0"/>
              <w:snapToGrid w:val="0"/>
              <w:spacing w:line="560" w:lineRule="exact"/>
              <w:rPr>
                <w:rFonts w:eastAsia="仿宋_GB2312"/>
                <w:sz w:val="28"/>
                <w:szCs w:val="28"/>
              </w:rPr>
            </w:pPr>
          </w:p>
        </w:tc>
      </w:tr>
      <w:tr w14:paraId="6510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66A17A0">
            <w:pPr>
              <w:adjustRightInd w:val="0"/>
              <w:spacing w:line="560" w:lineRule="exact"/>
              <w:rPr>
                <w:rFonts w:eastAsia="仿宋_GB2312"/>
                <w:sz w:val="28"/>
                <w:szCs w:val="28"/>
              </w:rPr>
            </w:pPr>
            <w:r>
              <w:rPr>
                <w:rFonts w:eastAsia="仿宋_GB2312"/>
                <w:sz w:val="28"/>
                <w:szCs w:val="28"/>
              </w:rPr>
              <w:t>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8C40B7E">
            <w:pPr>
              <w:adjustRightInd w:val="0"/>
              <w:snapToGrid w:val="0"/>
              <w:spacing w:line="560" w:lineRule="exact"/>
              <w:rPr>
                <w:rFonts w:eastAsia="仿宋_GB2312"/>
                <w:sz w:val="28"/>
                <w:szCs w:val="28"/>
              </w:rPr>
            </w:pPr>
            <w:r>
              <w:rPr>
                <w:rFonts w:eastAsia="仿宋_GB2312"/>
                <w:sz w:val="28"/>
                <w:szCs w:val="28"/>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B3AB92F">
            <w:pPr>
              <w:adjustRightInd w:val="0"/>
              <w:snapToGrid w:val="0"/>
              <w:spacing w:line="560" w:lineRule="exact"/>
              <w:rPr>
                <w:rFonts w:eastAsia="仿宋_GB2312"/>
                <w:sz w:val="28"/>
                <w:szCs w:val="28"/>
              </w:rPr>
            </w:pPr>
            <w:r>
              <w:rPr>
                <w:rFonts w:eastAsia="仿宋_GB2312"/>
                <w:sz w:val="28"/>
                <w:szCs w:val="28"/>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4CE0EAB">
            <w:pPr>
              <w:adjustRightInd w:val="0"/>
              <w:snapToGrid w:val="0"/>
              <w:spacing w:line="560" w:lineRule="exact"/>
              <w:rPr>
                <w:rFonts w:eastAsia="仿宋_GB2312"/>
                <w:sz w:val="28"/>
                <w:szCs w:val="28"/>
              </w:rPr>
            </w:pPr>
          </w:p>
        </w:tc>
      </w:tr>
      <w:tr w14:paraId="4205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5DD85F">
            <w:pPr>
              <w:adjustRightInd w:val="0"/>
              <w:spacing w:line="560" w:lineRule="exact"/>
              <w:rPr>
                <w:rFonts w:eastAsia="仿宋_GB2312"/>
                <w:sz w:val="28"/>
                <w:szCs w:val="28"/>
              </w:rPr>
            </w:pPr>
            <w:r>
              <w:rPr>
                <w:rFonts w:eastAsia="仿宋_GB2312"/>
                <w:sz w:val="28"/>
                <w:szCs w:val="28"/>
              </w:rPr>
              <w:t>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EEFC7F6">
            <w:pPr>
              <w:adjustRightInd w:val="0"/>
              <w:snapToGrid w:val="0"/>
              <w:spacing w:line="560" w:lineRule="exact"/>
              <w:rPr>
                <w:rFonts w:eastAsia="仿宋_GB2312"/>
                <w:sz w:val="28"/>
                <w:szCs w:val="28"/>
              </w:rPr>
            </w:pPr>
            <w:r>
              <w:rPr>
                <w:rFonts w:eastAsia="仿宋_GB2312"/>
                <w:sz w:val="28"/>
                <w:szCs w:val="28"/>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C085410">
            <w:pPr>
              <w:adjustRightInd w:val="0"/>
              <w:snapToGrid w:val="0"/>
              <w:spacing w:line="560" w:lineRule="exact"/>
              <w:rPr>
                <w:rFonts w:eastAsia="仿宋_GB2312"/>
                <w:sz w:val="28"/>
                <w:szCs w:val="28"/>
              </w:rPr>
            </w:pPr>
            <w:r>
              <w:rPr>
                <w:rFonts w:eastAsia="仿宋_GB2312"/>
                <w:sz w:val="28"/>
                <w:szCs w:val="28"/>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177493">
            <w:pPr>
              <w:adjustRightInd w:val="0"/>
              <w:snapToGrid w:val="0"/>
              <w:spacing w:line="560" w:lineRule="exact"/>
              <w:rPr>
                <w:rFonts w:eastAsia="仿宋_GB2312"/>
                <w:sz w:val="28"/>
                <w:szCs w:val="28"/>
              </w:rPr>
            </w:pPr>
          </w:p>
        </w:tc>
      </w:tr>
      <w:tr w14:paraId="14BD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9E978FF">
            <w:pPr>
              <w:adjustRightInd w:val="0"/>
              <w:spacing w:line="560" w:lineRule="exact"/>
              <w:rPr>
                <w:rFonts w:eastAsia="仿宋_GB2312"/>
                <w:sz w:val="28"/>
                <w:szCs w:val="28"/>
              </w:rPr>
            </w:pPr>
            <w:r>
              <w:rPr>
                <w:rFonts w:eastAsia="仿宋_GB2312"/>
                <w:sz w:val="28"/>
                <w:szCs w:val="28"/>
              </w:rPr>
              <w:t>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BAE978B">
            <w:pPr>
              <w:adjustRightInd w:val="0"/>
              <w:snapToGrid w:val="0"/>
              <w:spacing w:line="560" w:lineRule="exact"/>
              <w:rPr>
                <w:rFonts w:eastAsia="仿宋_GB2312"/>
                <w:sz w:val="28"/>
                <w:szCs w:val="28"/>
              </w:rPr>
            </w:pPr>
            <w:r>
              <w:rPr>
                <w:rFonts w:eastAsia="仿宋_GB2312"/>
                <w:sz w:val="28"/>
                <w:szCs w:val="28"/>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9B0AC1">
            <w:pPr>
              <w:adjustRightInd w:val="0"/>
              <w:snapToGrid w:val="0"/>
              <w:spacing w:line="560" w:lineRule="exact"/>
              <w:rPr>
                <w:rFonts w:eastAsia="仿宋_GB2312"/>
                <w:sz w:val="28"/>
                <w:szCs w:val="28"/>
              </w:rPr>
            </w:pPr>
            <w:r>
              <w:rPr>
                <w:rFonts w:eastAsia="仿宋_GB2312"/>
                <w:sz w:val="28"/>
                <w:szCs w:val="28"/>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13E116C">
            <w:pPr>
              <w:adjustRightInd w:val="0"/>
              <w:snapToGrid w:val="0"/>
              <w:spacing w:line="560" w:lineRule="exact"/>
              <w:rPr>
                <w:rFonts w:eastAsia="仿宋_GB2312"/>
                <w:sz w:val="28"/>
                <w:szCs w:val="28"/>
              </w:rPr>
            </w:pPr>
          </w:p>
        </w:tc>
      </w:tr>
      <w:tr w14:paraId="28CF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B54A8FA">
            <w:pPr>
              <w:adjustRightInd w:val="0"/>
              <w:spacing w:line="560" w:lineRule="exact"/>
              <w:rPr>
                <w:rFonts w:eastAsia="仿宋_GB2312"/>
                <w:sz w:val="28"/>
                <w:szCs w:val="28"/>
              </w:rPr>
            </w:pPr>
            <w:r>
              <w:rPr>
                <w:rFonts w:eastAsia="仿宋_GB2312"/>
                <w:sz w:val="28"/>
                <w:szCs w:val="28"/>
              </w:rPr>
              <w:t>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F270D66">
            <w:pPr>
              <w:adjustRightInd w:val="0"/>
              <w:snapToGrid w:val="0"/>
              <w:spacing w:line="560" w:lineRule="exact"/>
              <w:rPr>
                <w:rFonts w:eastAsia="仿宋_GB2312"/>
                <w:sz w:val="28"/>
                <w:szCs w:val="28"/>
              </w:rPr>
            </w:pPr>
            <w:r>
              <w:rPr>
                <w:rFonts w:eastAsia="仿宋_GB2312"/>
                <w:sz w:val="28"/>
                <w:szCs w:val="28"/>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8FED963">
            <w:pPr>
              <w:adjustRightInd w:val="0"/>
              <w:snapToGrid w:val="0"/>
              <w:spacing w:line="560" w:lineRule="exact"/>
              <w:rPr>
                <w:rFonts w:eastAsia="仿宋_GB2312"/>
                <w:sz w:val="28"/>
                <w:szCs w:val="28"/>
              </w:rPr>
            </w:pPr>
            <w:r>
              <w:rPr>
                <w:rFonts w:eastAsia="仿宋_GB2312"/>
                <w:sz w:val="28"/>
                <w:szCs w:val="28"/>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174FDF9">
            <w:pPr>
              <w:adjustRightInd w:val="0"/>
              <w:snapToGrid w:val="0"/>
              <w:spacing w:line="560" w:lineRule="exact"/>
              <w:rPr>
                <w:rFonts w:eastAsia="仿宋_GB2312"/>
                <w:sz w:val="28"/>
                <w:szCs w:val="28"/>
              </w:rPr>
            </w:pPr>
          </w:p>
        </w:tc>
      </w:tr>
      <w:tr w14:paraId="1EE9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CA2202D">
            <w:pPr>
              <w:adjustRightInd w:val="0"/>
              <w:spacing w:line="560" w:lineRule="exact"/>
              <w:rPr>
                <w:rFonts w:eastAsia="仿宋_GB2312"/>
                <w:sz w:val="28"/>
                <w:szCs w:val="28"/>
              </w:rPr>
            </w:pPr>
            <w:r>
              <w:rPr>
                <w:rFonts w:eastAsia="仿宋_GB2312"/>
                <w:sz w:val="28"/>
                <w:szCs w:val="28"/>
              </w:rPr>
              <w:t>10</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6C41F06">
            <w:pPr>
              <w:adjustRightInd w:val="0"/>
              <w:snapToGrid w:val="0"/>
              <w:spacing w:line="560" w:lineRule="exact"/>
              <w:rPr>
                <w:rFonts w:eastAsia="仿宋_GB2312"/>
                <w:sz w:val="28"/>
                <w:szCs w:val="28"/>
              </w:rPr>
            </w:pPr>
            <w:r>
              <w:rPr>
                <w:rFonts w:eastAsia="仿宋_GB2312"/>
                <w:sz w:val="28"/>
                <w:szCs w:val="28"/>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7902D09">
            <w:pPr>
              <w:adjustRightInd w:val="0"/>
              <w:snapToGrid w:val="0"/>
              <w:spacing w:line="560" w:lineRule="exact"/>
              <w:rPr>
                <w:rFonts w:eastAsia="仿宋_GB2312"/>
                <w:sz w:val="28"/>
                <w:szCs w:val="28"/>
              </w:rPr>
            </w:pPr>
            <w:r>
              <w:rPr>
                <w:rFonts w:eastAsia="仿宋_GB2312"/>
                <w:sz w:val="28"/>
                <w:szCs w:val="28"/>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C75DF4D">
            <w:pPr>
              <w:adjustRightInd w:val="0"/>
              <w:snapToGrid w:val="0"/>
              <w:spacing w:line="560" w:lineRule="exact"/>
              <w:rPr>
                <w:rFonts w:eastAsia="仿宋_GB2312"/>
                <w:sz w:val="28"/>
                <w:szCs w:val="28"/>
              </w:rPr>
            </w:pPr>
          </w:p>
        </w:tc>
      </w:tr>
      <w:tr w14:paraId="16B5B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3F45C10">
            <w:pPr>
              <w:adjustRightInd w:val="0"/>
              <w:spacing w:line="560" w:lineRule="exact"/>
              <w:rPr>
                <w:rFonts w:eastAsia="仿宋_GB2312"/>
                <w:sz w:val="28"/>
                <w:szCs w:val="28"/>
              </w:rPr>
            </w:pPr>
            <w:r>
              <w:rPr>
                <w:rFonts w:eastAsia="仿宋_GB2312"/>
                <w:sz w:val="28"/>
                <w:szCs w:val="28"/>
              </w:rPr>
              <w:t>11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4B8EDD3">
            <w:pPr>
              <w:adjustRightInd w:val="0"/>
              <w:snapToGrid w:val="0"/>
              <w:spacing w:line="560" w:lineRule="exact"/>
              <w:rPr>
                <w:rFonts w:eastAsia="仿宋_GB2312"/>
                <w:sz w:val="28"/>
                <w:szCs w:val="28"/>
              </w:rPr>
            </w:pPr>
            <w:r>
              <w:rPr>
                <w:rFonts w:eastAsia="仿宋_GB2312"/>
                <w:sz w:val="28"/>
                <w:szCs w:val="28"/>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E5DC09D">
            <w:pPr>
              <w:adjustRightInd w:val="0"/>
              <w:snapToGrid w:val="0"/>
              <w:spacing w:line="560" w:lineRule="exact"/>
              <w:rPr>
                <w:rFonts w:eastAsia="仿宋_GB2312"/>
                <w:sz w:val="28"/>
                <w:szCs w:val="28"/>
              </w:rPr>
            </w:pPr>
            <w:r>
              <w:rPr>
                <w:rFonts w:eastAsia="仿宋_GB2312"/>
                <w:sz w:val="28"/>
                <w:szCs w:val="28"/>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636719B">
            <w:pPr>
              <w:adjustRightInd w:val="0"/>
              <w:snapToGrid w:val="0"/>
              <w:spacing w:line="560" w:lineRule="exact"/>
              <w:rPr>
                <w:rFonts w:eastAsia="仿宋_GB2312"/>
                <w:sz w:val="28"/>
                <w:szCs w:val="28"/>
              </w:rPr>
            </w:pPr>
          </w:p>
        </w:tc>
      </w:tr>
      <w:tr w14:paraId="49DC7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6919EF2">
            <w:pPr>
              <w:adjustRightInd w:val="0"/>
              <w:spacing w:line="560" w:lineRule="exact"/>
              <w:rPr>
                <w:rFonts w:eastAsia="仿宋_GB2312"/>
                <w:sz w:val="28"/>
                <w:szCs w:val="28"/>
              </w:rPr>
            </w:pPr>
            <w:r>
              <w:rPr>
                <w:rFonts w:eastAsia="仿宋_GB2312"/>
                <w:sz w:val="28"/>
                <w:szCs w:val="28"/>
              </w:rPr>
              <w:t>12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3207E63">
            <w:pPr>
              <w:adjustRightInd w:val="0"/>
              <w:snapToGrid w:val="0"/>
              <w:spacing w:line="560" w:lineRule="exact"/>
              <w:rPr>
                <w:rFonts w:eastAsia="仿宋_GB2312"/>
                <w:sz w:val="28"/>
                <w:szCs w:val="28"/>
              </w:rPr>
            </w:pPr>
            <w:r>
              <w:rPr>
                <w:rFonts w:eastAsia="仿宋_GB2312"/>
                <w:sz w:val="28"/>
                <w:szCs w:val="28"/>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A7F01D7">
            <w:pPr>
              <w:adjustRightInd w:val="0"/>
              <w:snapToGrid w:val="0"/>
              <w:spacing w:line="560" w:lineRule="exact"/>
              <w:rPr>
                <w:rFonts w:eastAsia="仿宋_GB2312"/>
                <w:sz w:val="28"/>
                <w:szCs w:val="28"/>
              </w:rPr>
            </w:pPr>
            <w:r>
              <w:rPr>
                <w:rFonts w:eastAsia="仿宋_GB2312"/>
                <w:sz w:val="28"/>
                <w:szCs w:val="28"/>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AE8701A">
            <w:pPr>
              <w:adjustRightInd w:val="0"/>
              <w:snapToGrid w:val="0"/>
              <w:spacing w:line="560" w:lineRule="exact"/>
              <w:rPr>
                <w:rFonts w:eastAsia="仿宋_GB2312"/>
                <w:sz w:val="28"/>
                <w:szCs w:val="28"/>
              </w:rPr>
            </w:pPr>
          </w:p>
        </w:tc>
      </w:tr>
      <w:tr w14:paraId="01639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F6445ED">
            <w:pPr>
              <w:adjustRightInd w:val="0"/>
              <w:spacing w:line="560" w:lineRule="exact"/>
              <w:rPr>
                <w:rFonts w:eastAsia="仿宋_GB2312"/>
                <w:sz w:val="28"/>
                <w:szCs w:val="28"/>
              </w:rPr>
            </w:pPr>
            <w:r>
              <w:rPr>
                <w:rFonts w:eastAsia="仿宋_GB2312"/>
                <w:sz w:val="28"/>
                <w:szCs w:val="28"/>
              </w:rPr>
              <w:t>13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1CF7D15">
            <w:pPr>
              <w:adjustRightInd w:val="0"/>
              <w:snapToGrid w:val="0"/>
              <w:spacing w:line="560" w:lineRule="exact"/>
              <w:rPr>
                <w:rFonts w:eastAsia="仿宋_GB2312"/>
                <w:sz w:val="28"/>
                <w:szCs w:val="28"/>
              </w:rPr>
            </w:pPr>
            <w:r>
              <w:rPr>
                <w:rFonts w:eastAsia="仿宋_GB2312"/>
                <w:sz w:val="28"/>
                <w:szCs w:val="28"/>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EA0214F">
            <w:pPr>
              <w:adjustRightInd w:val="0"/>
              <w:snapToGrid w:val="0"/>
              <w:spacing w:line="560" w:lineRule="exact"/>
              <w:rPr>
                <w:rFonts w:eastAsia="仿宋_GB2312"/>
                <w:sz w:val="28"/>
                <w:szCs w:val="28"/>
              </w:rPr>
            </w:pPr>
            <w:r>
              <w:rPr>
                <w:rFonts w:eastAsia="仿宋_GB2312"/>
                <w:sz w:val="28"/>
                <w:szCs w:val="28"/>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216C184">
            <w:pPr>
              <w:adjustRightInd w:val="0"/>
              <w:snapToGrid w:val="0"/>
              <w:spacing w:line="560" w:lineRule="exact"/>
              <w:rPr>
                <w:rFonts w:eastAsia="仿宋_GB2312"/>
                <w:sz w:val="28"/>
                <w:szCs w:val="28"/>
              </w:rPr>
            </w:pPr>
          </w:p>
        </w:tc>
      </w:tr>
      <w:tr w14:paraId="7257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194C56">
            <w:pPr>
              <w:adjustRightInd w:val="0"/>
              <w:spacing w:line="560" w:lineRule="exact"/>
              <w:rPr>
                <w:rFonts w:eastAsia="仿宋_GB2312"/>
                <w:sz w:val="28"/>
                <w:szCs w:val="28"/>
              </w:rPr>
            </w:pPr>
            <w:r>
              <w:rPr>
                <w:rFonts w:eastAsia="仿宋_GB2312"/>
                <w:sz w:val="28"/>
                <w:szCs w:val="28"/>
              </w:rPr>
              <w:t>14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C43C9E9">
            <w:pPr>
              <w:adjustRightInd w:val="0"/>
              <w:snapToGrid w:val="0"/>
              <w:spacing w:line="560" w:lineRule="exact"/>
              <w:rPr>
                <w:rFonts w:eastAsia="仿宋_GB2312"/>
                <w:sz w:val="28"/>
                <w:szCs w:val="28"/>
              </w:rPr>
            </w:pPr>
            <w:r>
              <w:rPr>
                <w:rFonts w:eastAsia="仿宋_GB2312"/>
                <w:sz w:val="28"/>
                <w:szCs w:val="28"/>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A2818B0">
            <w:pPr>
              <w:adjustRightInd w:val="0"/>
              <w:snapToGrid w:val="0"/>
              <w:spacing w:line="560" w:lineRule="exact"/>
              <w:rPr>
                <w:rFonts w:eastAsia="仿宋_GB2312"/>
                <w:sz w:val="28"/>
                <w:szCs w:val="28"/>
              </w:rPr>
            </w:pPr>
            <w:r>
              <w:rPr>
                <w:rFonts w:eastAsia="仿宋_GB2312"/>
                <w:sz w:val="28"/>
                <w:szCs w:val="28"/>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251B2EC">
            <w:pPr>
              <w:adjustRightInd w:val="0"/>
              <w:snapToGrid w:val="0"/>
              <w:spacing w:line="560" w:lineRule="exact"/>
              <w:rPr>
                <w:rFonts w:eastAsia="仿宋_GB2312"/>
                <w:sz w:val="28"/>
                <w:szCs w:val="28"/>
              </w:rPr>
            </w:pPr>
          </w:p>
        </w:tc>
      </w:tr>
      <w:tr w14:paraId="03E8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0816880">
            <w:pPr>
              <w:adjustRightInd w:val="0"/>
              <w:spacing w:line="560" w:lineRule="exact"/>
              <w:rPr>
                <w:rFonts w:eastAsia="仿宋_GB2312"/>
                <w:sz w:val="28"/>
                <w:szCs w:val="28"/>
              </w:rPr>
            </w:pPr>
            <w:r>
              <w:rPr>
                <w:rFonts w:eastAsia="仿宋_GB2312"/>
                <w:sz w:val="28"/>
                <w:szCs w:val="28"/>
              </w:rPr>
              <w:t>15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A7451DA">
            <w:pPr>
              <w:adjustRightInd w:val="0"/>
              <w:snapToGrid w:val="0"/>
              <w:spacing w:line="560" w:lineRule="exact"/>
              <w:rPr>
                <w:rFonts w:eastAsia="仿宋_GB2312"/>
                <w:sz w:val="28"/>
                <w:szCs w:val="28"/>
              </w:rPr>
            </w:pPr>
            <w:r>
              <w:rPr>
                <w:rFonts w:eastAsia="仿宋_GB2312"/>
                <w:sz w:val="28"/>
                <w:szCs w:val="28"/>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29E170E">
            <w:pPr>
              <w:adjustRightInd w:val="0"/>
              <w:snapToGrid w:val="0"/>
              <w:spacing w:line="560" w:lineRule="exact"/>
              <w:rPr>
                <w:rFonts w:eastAsia="仿宋_GB2312"/>
                <w:sz w:val="28"/>
                <w:szCs w:val="28"/>
              </w:rPr>
            </w:pPr>
            <w:r>
              <w:rPr>
                <w:rFonts w:eastAsia="仿宋_GB2312"/>
                <w:sz w:val="28"/>
                <w:szCs w:val="28"/>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E2A0007">
            <w:pPr>
              <w:adjustRightInd w:val="0"/>
              <w:snapToGrid w:val="0"/>
              <w:spacing w:line="560" w:lineRule="exact"/>
              <w:rPr>
                <w:rFonts w:eastAsia="仿宋_GB2312"/>
                <w:sz w:val="28"/>
                <w:szCs w:val="28"/>
              </w:rPr>
            </w:pPr>
          </w:p>
        </w:tc>
      </w:tr>
      <w:tr w14:paraId="14A7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5D8C4ED">
            <w:pPr>
              <w:adjustRightInd w:val="0"/>
              <w:spacing w:line="560" w:lineRule="exact"/>
              <w:rPr>
                <w:rFonts w:eastAsia="仿宋_GB2312"/>
                <w:sz w:val="28"/>
                <w:szCs w:val="28"/>
              </w:rPr>
            </w:pPr>
            <w:r>
              <w:rPr>
                <w:rFonts w:eastAsia="仿宋_GB2312"/>
                <w:sz w:val="28"/>
                <w:szCs w:val="28"/>
              </w:rPr>
              <w:t>16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D27DC86">
            <w:pPr>
              <w:adjustRightInd w:val="0"/>
              <w:snapToGrid w:val="0"/>
              <w:spacing w:line="560" w:lineRule="exact"/>
              <w:rPr>
                <w:rFonts w:eastAsia="仿宋_GB2312"/>
                <w:sz w:val="28"/>
                <w:szCs w:val="28"/>
              </w:rPr>
            </w:pPr>
            <w:r>
              <w:rPr>
                <w:rFonts w:eastAsia="仿宋_GB2312"/>
                <w:sz w:val="28"/>
                <w:szCs w:val="28"/>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01E3CA2">
            <w:pPr>
              <w:adjustRightInd w:val="0"/>
              <w:snapToGrid w:val="0"/>
              <w:spacing w:line="560" w:lineRule="exact"/>
              <w:rPr>
                <w:rFonts w:eastAsia="仿宋_GB2312"/>
                <w:sz w:val="28"/>
                <w:szCs w:val="28"/>
              </w:rPr>
            </w:pPr>
            <w:r>
              <w:rPr>
                <w:rFonts w:eastAsia="仿宋_GB2312"/>
                <w:sz w:val="28"/>
                <w:szCs w:val="28"/>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95A163C">
            <w:pPr>
              <w:adjustRightInd w:val="0"/>
              <w:snapToGrid w:val="0"/>
              <w:spacing w:line="560" w:lineRule="exact"/>
              <w:rPr>
                <w:rFonts w:eastAsia="仿宋_GB2312"/>
                <w:sz w:val="28"/>
                <w:szCs w:val="28"/>
              </w:rPr>
            </w:pPr>
          </w:p>
        </w:tc>
      </w:tr>
      <w:tr w14:paraId="1E4F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FD9CB91">
            <w:pPr>
              <w:adjustRightInd w:val="0"/>
              <w:spacing w:line="560" w:lineRule="exact"/>
              <w:rPr>
                <w:rFonts w:eastAsia="仿宋_GB2312"/>
                <w:sz w:val="28"/>
                <w:szCs w:val="28"/>
              </w:rPr>
            </w:pPr>
            <w:r>
              <w:rPr>
                <w:rFonts w:eastAsia="仿宋_GB2312"/>
                <w:sz w:val="28"/>
                <w:szCs w:val="28"/>
              </w:rPr>
              <w:t>17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7474AD4">
            <w:pPr>
              <w:adjustRightInd w:val="0"/>
              <w:snapToGrid w:val="0"/>
              <w:spacing w:line="560" w:lineRule="exact"/>
              <w:rPr>
                <w:rFonts w:eastAsia="仿宋_GB2312"/>
                <w:sz w:val="28"/>
                <w:szCs w:val="28"/>
              </w:rPr>
            </w:pPr>
            <w:r>
              <w:rPr>
                <w:rFonts w:eastAsia="仿宋_GB2312"/>
                <w:sz w:val="28"/>
                <w:szCs w:val="28"/>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C0EA32B">
            <w:pPr>
              <w:adjustRightInd w:val="0"/>
              <w:snapToGrid w:val="0"/>
              <w:spacing w:line="560" w:lineRule="exact"/>
              <w:rPr>
                <w:rFonts w:eastAsia="仿宋_GB2312"/>
                <w:sz w:val="28"/>
                <w:szCs w:val="28"/>
              </w:rPr>
            </w:pPr>
            <w:r>
              <w:rPr>
                <w:rFonts w:eastAsia="仿宋_GB2312"/>
                <w:sz w:val="28"/>
                <w:szCs w:val="28"/>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7FB553">
            <w:pPr>
              <w:adjustRightInd w:val="0"/>
              <w:snapToGrid w:val="0"/>
              <w:spacing w:line="560" w:lineRule="exact"/>
              <w:rPr>
                <w:rFonts w:eastAsia="仿宋_GB2312"/>
                <w:sz w:val="28"/>
                <w:szCs w:val="28"/>
              </w:rPr>
            </w:pPr>
          </w:p>
        </w:tc>
      </w:tr>
      <w:tr w14:paraId="1823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59B9710">
            <w:pPr>
              <w:adjustRightInd w:val="0"/>
              <w:spacing w:line="560" w:lineRule="exact"/>
              <w:rPr>
                <w:rFonts w:eastAsia="仿宋_GB2312"/>
                <w:sz w:val="28"/>
                <w:szCs w:val="28"/>
              </w:rPr>
            </w:pPr>
            <w:r>
              <w:rPr>
                <w:rFonts w:eastAsia="仿宋_GB2312"/>
                <w:sz w:val="28"/>
                <w:szCs w:val="28"/>
              </w:rPr>
              <w:t>18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96C877D">
            <w:pPr>
              <w:adjustRightInd w:val="0"/>
              <w:snapToGrid w:val="0"/>
              <w:spacing w:line="560" w:lineRule="exact"/>
              <w:rPr>
                <w:rFonts w:eastAsia="仿宋_GB2312"/>
                <w:sz w:val="28"/>
                <w:szCs w:val="28"/>
              </w:rPr>
            </w:pPr>
            <w:r>
              <w:rPr>
                <w:rFonts w:eastAsia="仿宋_GB2312"/>
                <w:sz w:val="28"/>
                <w:szCs w:val="28"/>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4EABBBF">
            <w:pPr>
              <w:adjustRightInd w:val="0"/>
              <w:snapToGrid w:val="0"/>
              <w:spacing w:line="560" w:lineRule="exact"/>
              <w:rPr>
                <w:rFonts w:eastAsia="仿宋_GB2312"/>
                <w:sz w:val="28"/>
                <w:szCs w:val="28"/>
              </w:rPr>
            </w:pPr>
            <w:r>
              <w:rPr>
                <w:rFonts w:eastAsia="仿宋_GB2312"/>
                <w:sz w:val="28"/>
                <w:szCs w:val="28"/>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9C5F39">
            <w:pPr>
              <w:adjustRightInd w:val="0"/>
              <w:snapToGrid w:val="0"/>
              <w:spacing w:line="560" w:lineRule="exact"/>
              <w:rPr>
                <w:rFonts w:eastAsia="仿宋_GB2312"/>
                <w:sz w:val="28"/>
                <w:szCs w:val="28"/>
              </w:rPr>
            </w:pPr>
          </w:p>
        </w:tc>
      </w:tr>
      <w:tr w14:paraId="4429D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337BB2C">
            <w:pPr>
              <w:adjustRightInd w:val="0"/>
              <w:spacing w:line="560" w:lineRule="exact"/>
              <w:rPr>
                <w:rFonts w:eastAsia="仿宋_GB2312"/>
                <w:sz w:val="28"/>
                <w:szCs w:val="28"/>
              </w:rPr>
            </w:pPr>
            <w:r>
              <w:rPr>
                <w:rFonts w:eastAsia="仿宋_GB2312"/>
                <w:sz w:val="28"/>
                <w:szCs w:val="28"/>
              </w:rPr>
              <w:t>19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F386A68">
            <w:pPr>
              <w:adjustRightInd w:val="0"/>
              <w:snapToGrid w:val="0"/>
              <w:spacing w:line="560" w:lineRule="exact"/>
              <w:rPr>
                <w:rFonts w:eastAsia="仿宋_GB2312"/>
                <w:sz w:val="28"/>
                <w:szCs w:val="28"/>
              </w:rPr>
            </w:pPr>
            <w:r>
              <w:rPr>
                <w:rFonts w:eastAsia="仿宋_GB2312"/>
                <w:sz w:val="28"/>
                <w:szCs w:val="28"/>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0554C86">
            <w:pPr>
              <w:adjustRightInd w:val="0"/>
              <w:snapToGrid w:val="0"/>
              <w:spacing w:line="560" w:lineRule="exact"/>
              <w:rPr>
                <w:rFonts w:eastAsia="仿宋_GB2312"/>
                <w:sz w:val="28"/>
                <w:szCs w:val="28"/>
              </w:rPr>
            </w:pPr>
            <w:r>
              <w:rPr>
                <w:rFonts w:eastAsia="仿宋_GB2312"/>
                <w:sz w:val="28"/>
                <w:szCs w:val="28"/>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2FAF59">
            <w:pPr>
              <w:adjustRightInd w:val="0"/>
              <w:snapToGrid w:val="0"/>
              <w:spacing w:line="560" w:lineRule="exact"/>
              <w:rPr>
                <w:rFonts w:eastAsia="仿宋_GB2312"/>
                <w:sz w:val="28"/>
                <w:szCs w:val="28"/>
              </w:rPr>
            </w:pPr>
          </w:p>
        </w:tc>
      </w:tr>
      <w:tr w14:paraId="2C11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3C4EE2">
            <w:pPr>
              <w:adjustRightInd w:val="0"/>
              <w:snapToGrid w:val="0"/>
              <w:spacing w:line="560" w:lineRule="exact"/>
              <w:jc w:val="left"/>
              <w:rPr>
                <w:rFonts w:eastAsia="仿宋_GB2312"/>
                <w:sz w:val="28"/>
                <w:szCs w:val="28"/>
              </w:rPr>
            </w:pPr>
            <w:r>
              <w:rPr>
                <w:rFonts w:eastAsia="仿宋_GB2312"/>
                <w:sz w:val="28"/>
                <w:szCs w:val="28"/>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71D5119">
            <w:pPr>
              <w:adjustRightInd w:val="0"/>
              <w:snapToGrid w:val="0"/>
              <w:spacing w:line="560" w:lineRule="exact"/>
              <w:rPr>
                <w:rFonts w:eastAsia="仿宋_GB2312"/>
                <w:sz w:val="28"/>
                <w:szCs w:val="28"/>
              </w:rPr>
            </w:pPr>
            <w:r>
              <w:rPr>
                <w:rFonts w:eastAsia="仿宋_GB2312"/>
                <w:sz w:val="28"/>
                <w:szCs w:val="28"/>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1840D98">
            <w:pPr>
              <w:adjustRightInd w:val="0"/>
              <w:snapToGrid w:val="0"/>
              <w:spacing w:line="560" w:lineRule="exact"/>
              <w:rPr>
                <w:rFonts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B1A16F">
            <w:pPr>
              <w:adjustRightInd w:val="0"/>
              <w:snapToGrid w:val="0"/>
              <w:spacing w:line="560" w:lineRule="exact"/>
              <w:rPr>
                <w:rFonts w:eastAsia="仿宋_GB2312"/>
                <w:sz w:val="28"/>
                <w:szCs w:val="28"/>
              </w:rPr>
            </w:pPr>
          </w:p>
        </w:tc>
      </w:tr>
      <w:tr w14:paraId="2F7A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A531A77">
            <w:pPr>
              <w:adjustRightInd w:val="0"/>
              <w:spacing w:line="560" w:lineRule="exact"/>
              <w:rPr>
                <w:rFonts w:eastAsia="仿宋_GB2312"/>
                <w:sz w:val="28"/>
                <w:szCs w:val="28"/>
              </w:rPr>
            </w:pPr>
            <w:r>
              <w:rPr>
                <w:rFonts w:eastAsia="仿宋_GB2312"/>
                <w:sz w:val="28"/>
                <w:szCs w:val="28"/>
              </w:rPr>
              <w:t>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29CF80C">
            <w:pPr>
              <w:adjustRightInd w:val="0"/>
              <w:snapToGrid w:val="0"/>
              <w:spacing w:line="560" w:lineRule="exact"/>
              <w:rPr>
                <w:rFonts w:eastAsia="仿宋_GB2312"/>
                <w:sz w:val="28"/>
                <w:szCs w:val="28"/>
              </w:rPr>
            </w:pPr>
            <w:r>
              <w:rPr>
                <w:rFonts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9191861">
            <w:pPr>
              <w:adjustRightInd w:val="0"/>
              <w:snapToGrid w:val="0"/>
              <w:spacing w:line="560" w:lineRule="exact"/>
              <w:rPr>
                <w:rFonts w:eastAsia="仿宋_GB2312"/>
                <w:sz w:val="28"/>
                <w:szCs w:val="28"/>
              </w:rPr>
            </w:pPr>
            <w:r>
              <w:rPr>
                <w:rFonts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CDE9BE">
            <w:pPr>
              <w:adjustRightInd w:val="0"/>
              <w:snapToGrid w:val="0"/>
              <w:spacing w:line="560" w:lineRule="exact"/>
              <w:rPr>
                <w:rFonts w:eastAsia="仿宋_GB2312"/>
                <w:sz w:val="28"/>
                <w:szCs w:val="28"/>
              </w:rPr>
            </w:pPr>
            <w:r>
              <w:rPr>
                <w:rFonts w:eastAsia="仿宋_GB2312"/>
                <w:sz w:val="28"/>
                <w:szCs w:val="28"/>
              </w:rPr>
              <w:t>初中、高中相同</w:t>
            </w:r>
          </w:p>
        </w:tc>
      </w:tr>
      <w:tr w14:paraId="2643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2CB3B5C">
            <w:pPr>
              <w:adjustRightInd w:val="0"/>
              <w:spacing w:line="560" w:lineRule="exact"/>
              <w:rPr>
                <w:rFonts w:eastAsia="仿宋_GB2312"/>
                <w:sz w:val="28"/>
                <w:szCs w:val="28"/>
              </w:rPr>
            </w:pPr>
            <w:r>
              <w:rPr>
                <w:rFonts w:eastAsia="仿宋_GB2312"/>
                <w:sz w:val="28"/>
                <w:szCs w:val="28"/>
              </w:rPr>
              <w:t>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AF6F3DB">
            <w:pPr>
              <w:adjustRightInd w:val="0"/>
              <w:snapToGrid w:val="0"/>
              <w:spacing w:line="560" w:lineRule="exact"/>
              <w:rPr>
                <w:rFonts w:eastAsia="仿宋_GB2312"/>
                <w:sz w:val="28"/>
                <w:szCs w:val="28"/>
              </w:rPr>
            </w:pPr>
            <w:r>
              <w:rPr>
                <w:rFonts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7371456">
            <w:pPr>
              <w:adjustRightInd w:val="0"/>
              <w:snapToGrid w:val="0"/>
              <w:spacing w:line="560" w:lineRule="exact"/>
              <w:rPr>
                <w:rFonts w:eastAsia="仿宋_GB2312"/>
                <w:sz w:val="28"/>
                <w:szCs w:val="28"/>
              </w:rPr>
            </w:pPr>
            <w:r>
              <w:rPr>
                <w:rFonts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975C37F">
            <w:pPr>
              <w:adjustRightInd w:val="0"/>
              <w:snapToGrid w:val="0"/>
              <w:spacing w:line="560" w:lineRule="exact"/>
              <w:rPr>
                <w:rFonts w:eastAsia="仿宋_GB2312"/>
                <w:sz w:val="28"/>
                <w:szCs w:val="28"/>
              </w:rPr>
            </w:pPr>
            <w:r>
              <w:rPr>
                <w:rFonts w:eastAsia="仿宋_GB2312"/>
                <w:sz w:val="28"/>
                <w:szCs w:val="28"/>
              </w:rPr>
              <w:t>初中、高中相同</w:t>
            </w:r>
          </w:p>
        </w:tc>
      </w:tr>
      <w:tr w14:paraId="5F4E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B2EB2C">
            <w:pPr>
              <w:adjustRightInd w:val="0"/>
              <w:spacing w:line="560" w:lineRule="exact"/>
              <w:rPr>
                <w:rFonts w:eastAsia="仿宋_GB2312"/>
                <w:sz w:val="28"/>
                <w:szCs w:val="28"/>
              </w:rPr>
            </w:pPr>
            <w:r>
              <w:rPr>
                <w:rFonts w:eastAsia="仿宋_GB2312"/>
                <w:sz w:val="28"/>
                <w:szCs w:val="28"/>
              </w:rPr>
              <w:t>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1F2A98C">
            <w:pPr>
              <w:adjustRightInd w:val="0"/>
              <w:snapToGrid w:val="0"/>
              <w:spacing w:line="560" w:lineRule="exact"/>
              <w:rPr>
                <w:rFonts w:eastAsia="仿宋_GB2312"/>
                <w:sz w:val="28"/>
                <w:szCs w:val="28"/>
              </w:rPr>
            </w:pPr>
            <w:r>
              <w:rPr>
                <w:rFonts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8462900">
            <w:pPr>
              <w:adjustRightInd w:val="0"/>
              <w:snapToGrid w:val="0"/>
              <w:spacing w:line="560" w:lineRule="exact"/>
              <w:rPr>
                <w:rFonts w:eastAsia="仿宋_GB2312"/>
                <w:sz w:val="28"/>
                <w:szCs w:val="28"/>
              </w:rPr>
            </w:pPr>
            <w:r>
              <w:rPr>
                <w:rFonts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764B2E5">
            <w:pPr>
              <w:adjustRightInd w:val="0"/>
              <w:snapToGrid w:val="0"/>
              <w:spacing w:line="560" w:lineRule="exact"/>
              <w:rPr>
                <w:rFonts w:eastAsia="仿宋_GB2312"/>
                <w:sz w:val="28"/>
                <w:szCs w:val="28"/>
              </w:rPr>
            </w:pPr>
            <w:r>
              <w:rPr>
                <w:rFonts w:eastAsia="仿宋_GB2312"/>
                <w:sz w:val="28"/>
                <w:szCs w:val="28"/>
              </w:rPr>
              <w:t>初中、高中相同</w:t>
            </w:r>
          </w:p>
        </w:tc>
      </w:tr>
      <w:tr w14:paraId="21398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FC34F7A">
            <w:pPr>
              <w:adjustRightInd w:val="0"/>
              <w:spacing w:line="560" w:lineRule="exact"/>
              <w:rPr>
                <w:rFonts w:eastAsia="仿宋_GB2312"/>
                <w:sz w:val="28"/>
                <w:szCs w:val="28"/>
              </w:rPr>
            </w:pPr>
            <w:r>
              <w:rPr>
                <w:rFonts w:eastAsia="仿宋_GB2312"/>
                <w:sz w:val="28"/>
                <w:szCs w:val="28"/>
              </w:rPr>
              <w:t>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2FA2B82">
            <w:pPr>
              <w:adjustRightInd w:val="0"/>
              <w:snapToGrid w:val="0"/>
              <w:spacing w:line="560" w:lineRule="exact"/>
              <w:rPr>
                <w:rFonts w:eastAsia="仿宋_GB2312"/>
                <w:sz w:val="28"/>
                <w:szCs w:val="28"/>
              </w:rPr>
            </w:pPr>
            <w:r>
              <w:rPr>
                <w:rFonts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9463230">
            <w:pPr>
              <w:adjustRightInd w:val="0"/>
              <w:snapToGrid w:val="0"/>
              <w:spacing w:line="560" w:lineRule="exact"/>
              <w:rPr>
                <w:rFonts w:eastAsia="仿宋_GB2312"/>
                <w:sz w:val="28"/>
                <w:szCs w:val="28"/>
              </w:rPr>
            </w:pPr>
            <w:r>
              <w:rPr>
                <w:rFonts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4CE1715">
            <w:pPr>
              <w:adjustRightInd w:val="0"/>
              <w:snapToGrid w:val="0"/>
              <w:spacing w:line="560" w:lineRule="exact"/>
              <w:rPr>
                <w:rFonts w:eastAsia="仿宋_GB2312"/>
                <w:sz w:val="28"/>
                <w:szCs w:val="28"/>
              </w:rPr>
            </w:pPr>
            <w:r>
              <w:rPr>
                <w:rFonts w:eastAsia="仿宋_GB2312"/>
                <w:sz w:val="28"/>
                <w:szCs w:val="28"/>
              </w:rPr>
              <w:t>初中、高中相同</w:t>
            </w:r>
          </w:p>
        </w:tc>
      </w:tr>
      <w:tr w14:paraId="40F4C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C69C750">
            <w:pPr>
              <w:adjustRightInd w:val="0"/>
              <w:spacing w:line="560" w:lineRule="exact"/>
              <w:rPr>
                <w:rFonts w:eastAsia="仿宋_GB2312"/>
                <w:sz w:val="28"/>
                <w:szCs w:val="28"/>
              </w:rPr>
            </w:pPr>
            <w:r>
              <w:rPr>
                <w:rFonts w:eastAsia="仿宋_GB2312"/>
                <w:sz w:val="28"/>
                <w:szCs w:val="28"/>
              </w:rPr>
              <w:t>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8ABB87A">
            <w:pPr>
              <w:adjustRightInd w:val="0"/>
              <w:snapToGrid w:val="0"/>
              <w:spacing w:line="560" w:lineRule="exact"/>
              <w:rPr>
                <w:rFonts w:eastAsia="仿宋_GB2312"/>
                <w:sz w:val="28"/>
                <w:szCs w:val="28"/>
              </w:rPr>
            </w:pPr>
            <w:r>
              <w:rPr>
                <w:rFonts w:eastAsia="仿宋_GB2312"/>
                <w:sz w:val="28"/>
                <w:szCs w:val="28"/>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FAF762A">
            <w:pPr>
              <w:adjustRightInd w:val="0"/>
              <w:snapToGrid w:val="0"/>
              <w:spacing w:line="560" w:lineRule="exact"/>
              <w:rPr>
                <w:rFonts w:eastAsia="仿宋_GB2312"/>
                <w:sz w:val="28"/>
                <w:szCs w:val="28"/>
              </w:rPr>
            </w:pPr>
            <w:r>
              <w:rPr>
                <w:rFonts w:eastAsia="仿宋_GB2312"/>
                <w:sz w:val="28"/>
                <w:szCs w:val="28"/>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9B2A341">
            <w:pPr>
              <w:adjustRightInd w:val="0"/>
              <w:snapToGrid w:val="0"/>
              <w:spacing w:line="560" w:lineRule="exact"/>
              <w:rPr>
                <w:rFonts w:eastAsia="仿宋_GB2312"/>
                <w:sz w:val="28"/>
                <w:szCs w:val="28"/>
              </w:rPr>
            </w:pPr>
          </w:p>
        </w:tc>
      </w:tr>
      <w:tr w14:paraId="2572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8E54F59">
            <w:pPr>
              <w:adjustRightInd w:val="0"/>
              <w:spacing w:line="560" w:lineRule="exact"/>
              <w:rPr>
                <w:rFonts w:eastAsia="仿宋_GB2312"/>
                <w:sz w:val="28"/>
                <w:szCs w:val="28"/>
              </w:rPr>
            </w:pPr>
            <w:r>
              <w:rPr>
                <w:rFonts w:eastAsia="仿宋_GB2312"/>
                <w:sz w:val="28"/>
                <w:szCs w:val="28"/>
              </w:rPr>
              <w:t>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5ED7FAD">
            <w:pPr>
              <w:adjustRightInd w:val="0"/>
              <w:snapToGrid w:val="0"/>
              <w:spacing w:line="560" w:lineRule="exact"/>
              <w:rPr>
                <w:rFonts w:eastAsia="仿宋_GB2312"/>
                <w:sz w:val="28"/>
                <w:szCs w:val="28"/>
              </w:rPr>
            </w:pPr>
            <w:r>
              <w:rPr>
                <w:rFonts w:eastAsia="仿宋_GB2312"/>
                <w:sz w:val="28"/>
                <w:szCs w:val="28"/>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1DDB46A">
            <w:pPr>
              <w:adjustRightInd w:val="0"/>
              <w:snapToGrid w:val="0"/>
              <w:spacing w:line="560" w:lineRule="exact"/>
              <w:rPr>
                <w:rFonts w:eastAsia="仿宋_GB2312"/>
                <w:sz w:val="28"/>
                <w:szCs w:val="28"/>
              </w:rPr>
            </w:pPr>
            <w:r>
              <w:rPr>
                <w:rFonts w:eastAsia="仿宋_GB2312"/>
                <w:sz w:val="28"/>
                <w:szCs w:val="28"/>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B38AB76">
            <w:pPr>
              <w:adjustRightInd w:val="0"/>
              <w:snapToGrid w:val="0"/>
              <w:spacing w:line="560" w:lineRule="exact"/>
              <w:rPr>
                <w:rFonts w:eastAsia="仿宋_GB2312"/>
                <w:sz w:val="28"/>
                <w:szCs w:val="28"/>
              </w:rPr>
            </w:pPr>
          </w:p>
        </w:tc>
      </w:tr>
      <w:tr w14:paraId="49F27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11C36A3">
            <w:pPr>
              <w:adjustRightInd w:val="0"/>
              <w:spacing w:line="560" w:lineRule="exact"/>
              <w:rPr>
                <w:rFonts w:eastAsia="仿宋_GB2312"/>
                <w:sz w:val="28"/>
                <w:szCs w:val="28"/>
              </w:rPr>
            </w:pPr>
            <w:r>
              <w:rPr>
                <w:rFonts w:eastAsia="仿宋_GB2312"/>
                <w:sz w:val="28"/>
                <w:szCs w:val="28"/>
              </w:rPr>
              <w:t>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24A2B43">
            <w:pPr>
              <w:adjustRightInd w:val="0"/>
              <w:snapToGrid w:val="0"/>
              <w:spacing w:line="560" w:lineRule="exact"/>
              <w:rPr>
                <w:rFonts w:eastAsia="仿宋_GB2312"/>
                <w:sz w:val="28"/>
                <w:szCs w:val="28"/>
              </w:rPr>
            </w:pPr>
            <w:r>
              <w:rPr>
                <w:rFonts w:eastAsia="仿宋_GB2312"/>
                <w:sz w:val="28"/>
                <w:szCs w:val="28"/>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31F86A5">
            <w:pPr>
              <w:adjustRightInd w:val="0"/>
              <w:snapToGrid w:val="0"/>
              <w:spacing w:line="560" w:lineRule="exact"/>
              <w:rPr>
                <w:rFonts w:eastAsia="仿宋_GB2312"/>
                <w:sz w:val="28"/>
                <w:szCs w:val="28"/>
              </w:rPr>
            </w:pPr>
            <w:r>
              <w:rPr>
                <w:rFonts w:eastAsia="仿宋_GB2312"/>
                <w:sz w:val="28"/>
                <w:szCs w:val="28"/>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94CC59B">
            <w:pPr>
              <w:adjustRightInd w:val="0"/>
              <w:snapToGrid w:val="0"/>
              <w:spacing w:line="560" w:lineRule="exact"/>
              <w:rPr>
                <w:rFonts w:eastAsia="仿宋_GB2312"/>
                <w:sz w:val="28"/>
                <w:szCs w:val="28"/>
              </w:rPr>
            </w:pPr>
          </w:p>
        </w:tc>
      </w:tr>
      <w:tr w14:paraId="7F58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B547A5">
            <w:pPr>
              <w:adjustRightInd w:val="0"/>
              <w:spacing w:line="560" w:lineRule="exact"/>
              <w:rPr>
                <w:rFonts w:eastAsia="仿宋_GB2312"/>
                <w:sz w:val="28"/>
                <w:szCs w:val="28"/>
              </w:rPr>
            </w:pPr>
            <w:r>
              <w:rPr>
                <w:rFonts w:eastAsia="仿宋_GB2312"/>
                <w:sz w:val="28"/>
                <w:szCs w:val="28"/>
              </w:rPr>
              <w:t>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3D5DFF7">
            <w:pPr>
              <w:adjustRightInd w:val="0"/>
              <w:snapToGrid w:val="0"/>
              <w:spacing w:line="560" w:lineRule="exact"/>
              <w:rPr>
                <w:rFonts w:eastAsia="仿宋_GB2312"/>
                <w:sz w:val="28"/>
                <w:szCs w:val="28"/>
              </w:rPr>
            </w:pPr>
            <w:r>
              <w:rPr>
                <w:rFonts w:eastAsia="仿宋_GB2312"/>
                <w:sz w:val="28"/>
                <w:szCs w:val="28"/>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C9FA60A">
            <w:pPr>
              <w:adjustRightInd w:val="0"/>
              <w:snapToGrid w:val="0"/>
              <w:spacing w:line="560" w:lineRule="exact"/>
              <w:rPr>
                <w:rFonts w:eastAsia="仿宋_GB2312"/>
                <w:sz w:val="28"/>
                <w:szCs w:val="28"/>
              </w:rPr>
            </w:pPr>
            <w:r>
              <w:rPr>
                <w:rFonts w:eastAsia="仿宋_GB2312"/>
                <w:sz w:val="28"/>
                <w:szCs w:val="28"/>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6AA69C8">
            <w:pPr>
              <w:adjustRightInd w:val="0"/>
              <w:snapToGrid w:val="0"/>
              <w:spacing w:line="560" w:lineRule="exact"/>
              <w:rPr>
                <w:rFonts w:eastAsia="仿宋_GB2312"/>
                <w:sz w:val="28"/>
                <w:szCs w:val="28"/>
              </w:rPr>
            </w:pPr>
          </w:p>
        </w:tc>
      </w:tr>
      <w:tr w14:paraId="3A0E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C9BFC41">
            <w:pPr>
              <w:adjustRightInd w:val="0"/>
              <w:spacing w:line="560" w:lineRule="exact"/>
              <w:rPr>
                <w:rFonts w:eastAsia="仿宋_GB2312"/>
                <w:sz w:val="28"/>
                <w:szCs w:val="28"/>
              </w:rPr>
            </w:pPr>
            <w:r>
              <w:rPr>
                <w:rFonts w:eastAsia="仿宋_GB2312"/>
                <w:sz w:val="28"/>
                <w:szCs w:val="28"/>
              </w:rPr>
              <w:t>9</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5F4C6E0">
            <w:pPr>
              <w:adjustRightInd w:val="0"/>
              <w:snapToGrid w:val="0"/>
              <w:spacing w:line="560" w:lineRule="exact"/>
              <w:rPr>
                <w:rFonts w:eastAsia="仿宋_GB2312"/>
                <w:sz w:val="28"/>
                <w:szCs w:val="28"/>
              </w:rPr>
            </w:pPr>
            <w:r>
              <w:rPr>
                <w:rFonts w:eastAsia="仿宋_GB2312"/>
                <w:sz w:val="28"/>
                <w:szCs w:val="28"/>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E2841A8">
            <w:pPr>
              <w:adjustRightInd w:val="0"/>
              <w:snapToGrid w:val="0"/>
              <w:spacing w:line="560" w:lineRule="exact"/>
              <w:rPr>
                <w:rFonts w:eastAsia="仿宋_GB2312"/>
                <w:sz w:val="28"/>
                <w:szCs w:val="28"/>
              </w:rPr>
            </w:pPr>
            <w:r>
              <w:rPr>
                <w:rFonts w:eastAsia="仿宋_GB2312"/>
                <w:sz w:val="28"/>
                <w:szCs w:val="28"/>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6CC3DB0">
            <w:pPr>
              <w:adjustRightInd w:val="0"/>
              <w:snapToGrid w:val="0"/>
              <w:spacing w:line="560" w:lineRule="exact"/>
              <w:rPr>
                <w:rFonts w:eastAsia="仿宋_GB2312"/>
                <w:sz w:val="28"/>
                <w:szCs w:val="28"/>
              </w:rPr>
            </w:pPr>
          </w:p>
        </w:tc>
      </w:tr>
      <w:tr w14:paraId="5E30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0AB3CF6">
            <w:pPr>
              <w:adjustRightInd w:val="0"/>
              <w:spacing w:line="560" w:lineRule="exact"/>
              <w:rPr>
                <w:rFonts w:eastAsia="仿宋_GB2312"/>
                <w:sz w:val="28"/>
                <w:szCs w:val="28"/>
              </w:rPr>
            </w:pPr>
            <w:r>
              <w:rPr>
                <w:rFonts w:eastAsia="仿宋_GB2312"/>
                <w:sz w:val="28"/>
                <w:szCs w:val="28"/>
              </w:rPr>
              <w:t>10</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7F546B3">
            <w:pPr>
              <w:adjustRightInd w:val="0"/>
              <w:snapToGrid w:val="0"/>
              <w:spacing w:line="560" w:lineRule="exact"/>
              <w:rPr>
                <w:rFonts w:eastAsia="仿宋_GB2312"/>
                <w:sz w:val="28"/>
                <w:szCs w:val="28"/>
              </w:rPr>
            </w:pPr>
            <w:r>
              <w:rPr>
                <w:rFonts w:eastAsia="仿宋_GB2312"/>
                <w:sz w:val="28"/>
                <w:szCs w:val="28"/>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7032F7E">
            <w:pPr>
              <w:adjustRightInd w:val="0"/>
              <w:snapToGrid w:val="0"/>
              <w:spacing w:line="560" w:lineRule="exact"/>
              <w:rPr>
                <w:rFonts w:eastAsia="仿宋_GB2312"/>
                <w:sz w:val="28"/>
                <w:szCs w:val="28"/>
              </w:rPr>
            </w:pPr>
            <w:r>
              <w:rPr>
                <w:rFonts w:eastAsia="仿宋_GB2312"/>
                <w:sz w:val="28"/>
                <w:szCs w:val="28"/>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CC62588">
            <w:pPr>
              <w:adjustRightInd w:val="0"/>
              <w:snapToGrid w:val="0"/>
              <w:spacing w:line="560" w:lineRule="exact"/>
              <w:rPr>
                <w:rFonts w:eastAsia="仿宋_GB2312"/>
                <w:sz w:val="28"/>
                <w:szCs w:val="28"/>
              </w:rPr>
            </w:pPr>
          </w:p>
        </w:tc>
      </w:tr>
      <w:tr w14:paraId="576CF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7BF0BD1">
            <w:pPr>
              <w:adjustRightInd w:val="0"/>
              <w:spacing w:line="560" w:lineRule="exact"/>
              <w:rPr>
                <w:rFonts w:eastAsia="仿宋_GB2312"/>
                <w:sz w:val="28"/>
                <w:szCs w:val="28"/>
              </w:rPr>
            </w:pPr>
            <w:r>
              <w:rPr>
                <w:rFonts w:eastAsia="仿宋_GB2312"/>
                <w:sz w:val="28"/>
                <w:szCs w:val="28"/>
              </w:rPr>
              <w:t>11</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23DD717">
            <w:pPr>
              <w:adjustRightInd w:val="0"/>
              <w:snapToGrid w:val="0"/>
              <w:spacing w:line="560" w:lineRule="exact"/>
              <w:rPr>
                <w:rFonts w:eastAsia="仿宋_GB2312"/>
                <w:sz w:val="28"/>
                <w:szCs w:val="28"/>
              </w:rPr>
            </w:pPr>
            <w:r>
              <w:rPr>
                <w:rFonts w:eastAsia="仿宋_GB2312"/>
                <w:sz w:val="28"/>
                <w:szCs w:val="28"/>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9BECB4F">
            <w:pPr>
              <w:adjustRightInd w:val="0"/>
              <w:snapToGrid w:val="0"/>
              <w:spacing w:line="560" w:lineRule="exact"/>
              <w:rPr>
                <w:rFonts w:eastAsia="仿宋_GB2312"/>
                <w:sz w:val="28"/>
                <w:szCs w:val="28"/>
              </w:rPr>
            </w:pPr>
            <w:r>
              <w:rPr>
                <w:rFonts w:eastAsia="仿宋_GB2312"/>
                <w:sz w:val="28"/>
                <w:szCs w:val="28"/>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92EB16A">
            <w:pPr>
              <w:adjustRightInd w:val="0"/>
              <w:snapToGrid w:val="0"/>
              <w:spacing w:line="560" w:lineRule="exact"/>
              <w:rPr>
                <w:rFonts w:eastAsia="仿宋_GB2312"/>
                <w:sz w:val="28"/>
                <w:szCs w:val="28"/>
              </w:rPr>
            </w:pPr>
          </w:p>
        </w:tc>
      </w:tr>
      <w:tr w14:paraId="7095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E59ACA">
            <w:pPr>
              <w:adjustRightInd w:val="0"/>
              <w:spacing w:line="560" w:lineRule="exact"/>
              <w:rPr>
                <w:rFonts w:eastAsia="仿宋_GB2312"/>
                <w:sz w:val="28"/>
                <w:szCs w:val="28"/>
              </w:rPr>
            </w:pPr>
            <w:r>
              <w:rPr>
                <w:rFonts w:eastAsia="仿宋_GB2312"/>
                <w:sz w:val="28"/>
                <w:szCs w:val="28"/>
              </w:rPr>
              <w:t>12</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CCE0FE7">
            <w:pPr>
              <w:adjustRightInd w:val="0"/>
              <w:snapToGrid w:val="0"/>
              <w:spacing w:line="560" w:lineRule="exact"/>
              <w:rPr>
                <w:rFonts w:eastAsia="仿宋_GB2312"/>
                <w:sz w:val="28"/>
                <w:szCs w:val="28"/>
              </w:rPr>
            </w:pPr>
            <w:r>
              <w:rPr>
                <w:rFonts w:eastAsia="仿宋_GB2312"/>
                <w:sz w:val="28"/>
                <w:szCs w:val="28"/>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B29D931">
            <w:pPr>
              <w:adjustRightInd w:val="0"/>
              <w:snapToGrid w:val="0"/>
              <w:spacing w:line="560" w:lineRule="exact"/>
              <w:rPr>
                <w:rFonts w:eastAsia="仿宋_GB2312"/>
                <w:sz w:val="28"/>
                <w:szCs w:val="28"/>
              </w:rPr>
            </w:pPr>
            <w:r>
              <w:rPr>
                <w:rFonts w:eastAsia="仿宋_GB2312"/>
                <w:sz w:val="28"/>
                <w:szCs w:val="28"/>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6A30E4">
            <w:pPr>
              <w:adjustRightInd w:val="0"/>
              <w:snapToGrid w:val="0"/>
              <w:spacing w:line="560" w:lineRule="exact"/>
              <w:rPr>
                <w:rFonts w:eastAsia="仿宋_GB2312"/>
                <w:sz w:val="28"/>
                <w:szCs w:val="28"/>
              </w:rPr>
            </w:pPr>
          </w:p>
        </w:tc>
      </w:tr>
      <w:tr w14:paraId="27E6F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14540A0">
            <w:pPr>
              <w:adjustRightInd w:val="0"/>
              <w:spacing w:line="560" w:lineRule="exact"/>
              <w:rPr>
                <w:rFonts w:eastAsia="仿宋_GB2312"/>
                <w:sz w:val="28"/>
                <w:szCs w:val="28"/>
              </w:rPr>
            </w:pPr>
            <w:r>
              <w:rPr>
                <w:rFonts w:eastAsia="仿宋_GB2312"/>
                <w:sz w:val="28"/>
                <w:szCs w:val="28"/>
              </w:rPr>
              <w:t>13</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B2C3C52">
            <w:pPr>
              <w:adjustRightInd w:val="0"/>
              <w:snapToGrid w:val="0"/>
              <w:spacing w:line="560" w:lineRule="exact"/>
              <w:rPr>
                <w:rFonts w:eastAsia="仿宋_GB2312"/>
                <w:sz w:val="28"/>
                <w:szCs w:val="28"/>
              </w:rPr>
            </w:pPr>
            <w:r>
              <w:rPr>
                <w:rFonts w:eastAsia="仿宋_GB2312"/>
                <w:sz w:val="28"/>
                <w:szCs w:val="28"/>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C923E56">
            <w:pPr>
              <w:adjustRightInd w:val="0"/>
              <w:snapToGrid w:val="0"/>
              <w:spacing w:line="560" w:lineRule="exact"/>
              <w:rPr>
                <w:rFonts w:eastAsia="仿宋_GB2312"/>
                <w:sz w:val="28"/>
                <w:szCs w:val="28"/>
              </w:rPr>
            </w:pPr>
            <w:r>
              <w:rPr>
                <w:rFonts w:eastAsia="仿宋_GB2312"/>
                <w:sz w:val="28"/>
                <w:szCs w:val="28"/>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95F3E4A">
            <w:pPr>
              <w:adjustRightInd w:val="0"/>
              <w:snapToGrid w:val="0"/>
              <w:spacing w:line="560" w:lineRule="exact"/>
              <w:rPr>
                <w:rFonts w:eastAsia="仿宋_GB2312"/>
                <w:sz w:val="28"/>
                <w:szCs w:val="28"/>
              </w:rPr>
            </w:pPr>
          </w:p>
        </w:tc>
      </w:tr>
      <w:tr w14:paraId="642FD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5E1FE9">
            <w:pPr>
              <w:adjustRightInd w:val="0"/>
              <w:spacing w:line="560" w:lineRule="exact"/>
              <w:rPr>
                <w:rFonts w:eastAsia="仿宋_GB2312"/>
                <w:sz w:val="28"/>
                <w:szCs w:val="28"/>
              </w:rPr>
            </w:pPr>
            <w:r>
              <w:rPr>
                <w:rFonts w:eastAsia="仿宋_GB2312"/>
                <w:sz w:val="28"/>
                <w:szCs w:val="28"/>
              </w:rPr>
              <w:t>14</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25ADD4C">
            <w:pPr>
              <w:adjustRightInd w:val="0"/>
              <w:snapToGrid w:val="0"/>
              <w:spacing w:line="560" w:lineRule="exact"/>
              <w:rPr>
                <w:rFonts w:eastAsia="仿宋_GB2312"/>
                <w:sz w:val="28"/>
                <w:szCs w:val="28"/>
              </w:rPr>
            </w:pPr>
            <w:r>
              <w:rPr>
                <w:rFonts w:eastAsia="仿宋_GB2312"/>
                <w:sz w:val="28"/>
                <w:szCs w:val="28"/>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EB2EB27">
            <w:pPr>
              <w:adjustRightInd w:val="0"/>
              <w:snapToGrid w:val="0"/>
              <w:spacing w:line="560" w:lineRule="exact"/>
              <w:rPr>
                <w:rFonts w:eastAsia="仿宋_GB2312"/>
                <w:sz w:val="28"/>
                <w:szCs w:val="28"/>
              </w:rPr>
            </w:pPr>
            <w:r>
              <w:rPr>
                <w:rFonts w:eastAsia="仿宋_GB2312"/>
                <w:sz w:val="28"/>
                <w:szCs w:val="28"/>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5D96A43">
            <w:pPr>
              <w:adjustRightInd w:val="0"/>
              <w:snapToGrid w:val="0"/>
              <w:spacing w:line="560" w:lineRule="exact"/>
              <w:rPr>
                <w:rFonts w:eastAsia="仿宋_GB2312"/>
                <w:sz w:val="28"/>
                <w:szCs w:val="28"/>
              </w:rPr>
            </w:pPr>
          </w:p>
        </w:tc>
      </w:tr>
      <w:tr w14:paraId="3835E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076F1D7">
            <w:pPr>
              <w:adjustRightInd w:val="0"/>
              <w:spacing w:line="560" w:lineRule="exact"/>
              <w:rPr>
                <w:rFonts w:eastAsia="仿宋_GB2312"/>
                <w:sz w:val="28"/>
                <w:szCs w:val="28"/>
              </w:rPr>
            </w:pPr>
            <w:r>
              <w:rPr>
                <w:rFonts w:eastAsia="仿宋_GB2312"/>
                <w:sz w:val="28"/>
                <w:szCs w:val="28"/>
              </w:rPr>
              <w:t>15</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E942BC1">
            <w:pPr>
              <w:adjustRightInd w:val="0"/>
              <w:snapToGrid w:val="0"/>
              <w:spacing w:line="560" w:lineRule="exact"/>
              <w:rPr>
                <w:rFonts w:eastAsia="仿宋_GB2312"/>
                <w:sz w:val="28"/>
                <w:szCs w:val="28"/>
              </w:rPr>
            </w:pPr>
            <w:r>
              <w:rPr>
                <w:rFonts w:eastAsia="仿宋_GB2312"/>
                <w:sz w:val="28"/>
                <w:szCs w:val="28"/>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177207C">
            <w:pPr>
              <w:adjustRightInd w:val="0"/>
              <w:snapToGrid w:val="0"/>
              <w:spacing w:line="560" w:lineRule="exact"/>
              <w:rPr>
                <w:rFonts w:eastAsia="仿宋_GB2312"/>
                <w:sz w:val="28"/>
                <w:szCs w:val="28"/>
              </w:rPr>
            </w:pPr>
            <w:r>
              <w:rPr>
                <w:rFonts w:eastAsia="仿宋_GB2312"/>
                <w:sz w:val="28"/>
                <w:szCs w:val="28"/>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EE4E2A">
            <w:pPr>
              <w:adjustRightInd w:val="0"/>
              <w:snapToGrid w:val="0"/>
              <w:spacing w:line="560" w:lineRule="exact"/>
              <w:rPr>
                <w:rFonts w:eastAsia="仿宋_GB2312"/>
                <w:sz w:val="28"/>
                <w:szCs w:val="28"/>
              </w:rPr>
            </w:pPr>
          </w:p>
        </w:tc>
      </w:tr>
      <w:tr w14:paraId="54B4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088A49E">
            <w:pPr>
              <w:adjustRightInd w:val="0"/>
              <w:spacing w:line="560" w:lineRule="exact"/>
              <w:rPr>
                <w:rFonts w:eastAsia="仿宋_GB2312"/>
                <w:sz w:val="28"/>
                <w:szCs w:val="28"/>
              </w:rPr>
            </w:pPr>
            <w:r>
              <w:rPr>
                <w:rFonts w:eastAsia="仿宋_GB2312"/>
                <w:sz w:val="28"/>
                <w:szCs w:val="28"/>
              </w:rPr>
              <w:t>16</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B9048A2">
            <w:pPr>
              <w:adjustRightInd w:val="0"/>
              <w:snapToGrid w:val="0"/>
              <w:spacing w:line="560" w:lineRule="exact"/>
              <w:rPr>
                <w:rFonts w:eastAsia="仿宋_GB2312"/>
                <w:sz w:val="28"/>
                <w:szCs w:val="28"/>
              </w:rPr>
            </w:pPr>
            <w:r>
              <w:rPr>
                <w:rFonts w:eastAsia="仿宋_GB2312"/>
                <w:sz w:val="28"/>
                <w:szCs w:val="28"/>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DCFB4E0">
            <w:pPr>
              <w:adjustRightInd w:val="0"/>
              <w:snapToGrid w:val="0"/>
              <w:spacing w:line="560" w:lineRule="exact"/>
              <w:rPr>
                <w:rFonts w:eastAsia="仿宋_GB2312"/>
                <w:sz w:val="28"/>
                <w:szCs w:val="28"/>
              </w:rPr>
            </w:pPr>
            <w:r>
              <w:rPr>
                <w:rFonts w:eastAsia="仿宋_GB2312"/>
                <w:sz w:val="28"/>
                <w:szCs w:val="28"/>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9855D94">
            <w:pPr>
              <w:adjustRightInd w:val="0"/>
              <w:snapToGrid w:val="0"/>
              <w:spacing w:line="560" w:lineRule="exact"/>
              <w:rPr>
                <w:rFonts w:eastAsia="仿宋_GB2312"/>
                <w:sz w:val="28"/>
                <w:szCs w:val="28"/>
              </w:rPr>
            </w:pPr>
          </w:p>
        </w:tc>
      </w:tr>
      <w:tr w14:paraId="21F0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8ADC60E">
            <w:pPr>
              <w:adjustRightInd w:val="0"/>
              <w:spacing w:line="560" w:lineRule="exact"/>
              <w:rPr>
                <w:rFonts w:eastAsia="仿宋_GB2312"/>
                <w:sz w:val="28"/>
                <w:szCs w:val="28"/>
              </w:rPr>
            </w:pPr>
            <w:r>
              <w:rPr>
                <w:rFonts w:eastAsia="仿宋_GB2312"/>
                <w:sz w:val="28"/>
                <w:szCs w:val="28"/>
              </w:rPr>
              <w:t>17</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3B5FB9C">
            <w:pPr>
              <w:adjustRightInd w:val="0"/>
              <w:snapToGrid w:val="0"/>
              <w:spacing w:line="560" w:lineRule="exact"/>
              <w:rPr>
                <w:rFonts w:eastAsia="仿宋_GB2312"/>
                <w:sz w:val="28"/>
                <w:szCs w:val="28"/>
              </w:rPr>
            </w:pPr>
            <w:r>
              <w:rPr>
                <w:rFonts w:eastAsia="仿宋_GB2312"/>
                <w:sz w:val="28"/>
                <w:szCs w:val="28"/>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32E06AC">
            <w:pPr>
              <w:adjustRightInd w:val="0"/>
              <w:snapToGrid w:val="0"/>
              <w:spacing w:line="560" w:lineRule="exact"/>
              <w:rPr>
                <w:rFonts w:eastAsia="仿宋_GB2312"/>
                <w:sz w:val="28"/>
                <w:szCs w:val="28"/>
              </w:rPr>
            </w:pPr>
            <w:r>
              <w:rPr>
                <w:rFonts w:eastAsia="仿宋_GB2312"/>
                <w:sz w:val="28"/>
                <w:szCs w:val="28"/>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BF31B4">
            <w:pPr>
              <w:adjustRightInd w:val="0"/>
              <w:snapToGrid w:val="0"/>
              <w:spacing w:line="560" w:lineRule="exact"/>
              <w:rPr>
                <w:rFonts w:eastAsia="仿宋_GB2312"/>
                <w:sz w:val="28"/>
                <w:szCs w:val="28"/>
              </w:rPr>
            </w:pPr>
          </w:p>
        </w:tc>
      </w:tr>
      <w:tr w14:paraId="5BFC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BEC776D">
            <w:pPr>
              <w:adjustRightInd w:val="0"/>
              <w:spacing w:line="560" w:lineRule="exact"/>
              <w:rPr>
                <w:rFonts w:eastAsia="仿宋_GB2312"/>
                <w:sz w:val="28"/>
                <w:szCs w:val="28"/>
              </w:rPr>
            </w:pPr>
            <w:r>
              <w:rPr>
                <w:rFonts w:eastAsia="仿宋_GB2312"/>
                <w:sz w:val="28"/>
                <w:szCs w:val="28"/>
              </w:rPr>
              <w:t>18</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1DBD145">
            <w:pPr>
              <w:adjustRightInd w:val="0"/>
              <w:snapToGrid w:val="0"/>
              <w:spacing w:line="560" w:lineRule="exact"/>
              <w:rPr>
                <w:rFonts w:eastAsia="仿宋_GB2312"/>
                <w:sz w:val="28"/>
                <w:szCs w:val="28"/>
              </w:rPr>
            </w:pPr>
            <w:r>
              <w:rPr>
                <w:rFonts w:eastAsia="仿宋_GB2312"/>
                <w:sz w:val="28"/>
                <w:szCs w:val="28"/>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F58DB8C">
            <w:pPr>
              <w:adjustRightInd w:val="0"/>
              <w:snapToGrid w:val="0"/>
              <w:spacing w:line="560" w:lineRule="exact"/>
              <w:rPr>
                <w:rFonts w:eastAsia="仿宋_GB2312"/>
                <w:sz w:val="28"/>
                <w:szCs w:val="28"/>
              </w:rPr>
            </w:pPr>
            <w:r>
              <w:rPr>
                <w:rFonts w:eastAsia="仿宋_GB2312"/>
                <w:sz w:val="28"/>
                <w:szCs w:val="28"/>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CE0C194">
            <w:pPr>
              <w:adjustRightInd w:val="0"/>
              <w:snapToGrid w:val="0"/>
              <w:spacing w:line="560" w:lineRule="exact"/>
              <w:rPr>
                <w:rFonts w:eastAsia="仿宋_GB2312"/>
                <w:sz w:val="28"/>
                <w:szCs w:val="28"/>
              </w:rPr>
            </w:pPr>
          </w:p>
        </w:tc>
      </w:tr>
    </w:tbl>
    <w:p w14:paraId="5746D50D">
      <w:pPr>
        <w:adjustRightInd w:val="0"/>
        <w:snapToGrid w:val="0"/>
        <w:spacing w:line="560" w:lineRule="exact"/>
        <w:ind w:firstLine="640" w:firstLineChars="200"/>
        <w:rPr>
          <w:rFonts w:eastAsia="仿宋_GB2312"/>
          <w:sz w:val="32"/>
          <w:szCs w:val="32"/>
        </w:rPr>
      </w:pPr>
      <w:r>
        <w:rPr>
          <w:rFonts w:eastAsia="仿宋_GB2312"/>
          <w:sz w:val="32"/>
          <w:szCs w:val="32"/>
        </w:rPr>
        <w:t>中小学教师资格考试笔试科目说明如下：</w:t>
      </w:r>
    </w:p>
    <w:p w14:paraId="23EDC542">
      <w:pPr>
        <w:adjustRightInd w:val="0"/>
        <w:snapToGrid w:val="0"/>
        <w:spacing w:line="560" w:lineRule="exact"/>
        <w:ind w:firstLine="640" w:firstLineChars="200"/>
        <w:rPr>
          <w:rFonts w:eastAsia="仿宋_GB2312"/>
          <w:sz w:val="32"/>
          <w:szCs w:val="32"/>
        </w:rPr>
      </w:pPr>
      <w:r>
        <w:rPr>
          <w:rFonts w:eastAsia="仿宋_GB2312"/>
          <w:sz w:val="32"/>
          <w:szCs w:val="32"/>
        </w:rPr>
        <w:t>1.幼儿园教师资格考试笔试科目共两科：科目一为《综合素质》，科目二为《保教知识与能力》。</w:t>
      </w:r>
    </w:p>
    <w:p w14:paraId="407744B6">
      <w:pPr>
        <w:adjustRightInd w:val="0"/>
        <w:snapToGrid w:val="0"/>
        <w:spacing w:line="560" w:lineRule="exact"/>
        <w:ind w:firstLine="640" w:firstLineChars="200"/>
        <w:rPr>
          <w:rFonts w:eastAsia="仿宋_GB2312"/>
          <w:sz w:val="32"/>
          <w:szCs w:val="32"/>
        </w:rPr>
      </w:pPr>
      <w:r>
        <w:rPr>
          <w:rFonts w:eastAsia="仿宋_GB2312"/>
          <w:sz w:val="32"/>
          <w:szCs w:val="32"/>
        </w:rPr>
        <w:t>2.小学教师资格考试笔试科目共两科：科目一为《综合素质》，科目二为《教育教学知识与能力》。</w:t>
      </w:r>
    </w:p>
    <w:p w14:paraId="0164797E">
      <w:pPr>
        <w:adjustRightInd w:val="0"/>
        <w:snapToGrid w:val="0"/>
        <w:spacing w:line="560" w:lineRule="exact"/>
        <w:ind w:firstLine="640" w:firstLineChars="200"/>
        <w:rPr>
          <w:rFonts w:eastAsia="仿宋_GB2312"/>
          <w:sz w:val="32"/>
          <w:szCs w:val="32"/>
        </w:rPr>
      </w:pPr>
      <w:r>
        <w:rPr>
          <w:rFonts w:eastAsia="仿宋_GB2312"/>
          <w:sz w:val="32"/>
          <w:szCs w:val="32"/>
        </w:rPr>
        <w:t>3.初级中学、高级中学教师资格考试笔试科目共三科：科目一为《综合素质》，科目二为《教育知识与能力》，科目三为《学科知识与教学能力》。</w:t>
      </w:r>
    </w:p>
    <w:p w14:paraId="020D8A60">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4.初级中学笔试科目中，原“思想品德学科知识与教学能力（初级中学）”（科目代码：309）调整为“道德与法治学科知识与教学能力（初级中学）”。</w:t>
      </w:r>
    </w:p>
    <w:p w14:paraId="207EBA15">
      <w:pPr>
        <w:adjustRightInd w:val="0"/>
        <w:snapToGrid w:val="0"/>
        <w:spacing w:line="560" w:lineRule="exact"/>
        <w:ind w:firstLine="640" w:firstLineChars="200"/>
        <w:rPr>
          <w:rFonts w:eastAsia="仿宋_GB2312"/>
          <w:sz w:val="32"/>
          <w:szCs w:val="32"/>
        </w:rPr>
      </w:pPr>
      <w:r>
        <w:rPr>
          <w:rFonts w:eastAsia="仿宋_GB2312"/>
          <w:sz w:val="32"/>
          <w:szCs w:val="32"/>
        </w:rPr>
        <w:t>5.初级中学和高级中学的《学科知识与教学能力》科目按教育部有关规定执行。初级中学《学科知识与教学能力》科目分为语文、数学、英语、物理、化学、生物</w:t>
      </w:r>
      <w:r>
        <w:rPr>
          <w:rFonts w:eastAsia="仿宋_GB2312"/>
          <w:color w:val="000000"/>
          <w:sz w:val="32"/>
          <w:szCs w:val="32"/>
        </w:rPr>
        <w:t>、道德与法治、历史、地理、音乐、体育与健康、美术、信息</w:t>
      </w:r>
      <w:r>
        <w:rPr>
          <w:rFonts w:eastAsia="仿宋_GB2312"/>
          <w:sz w:val="32"/>
          <w:szCs w:val="32"/>
        </w:rPr>
        <w:t>技术、历史与社会、科学等15门科目，高级中学《学科知识与教学能力》科目分为语文、数学、英语、物理、化学、生物、思想政治、历史、地理、音乐、体育与健康、美术、信息技术、通用技术等14门科目。</w:t>
      </w:r>
    </w:p>
    <w:p w14:paraId="46CEAE81">
      <w:pPr>
        <w:adjustRightInd w:val="0"/>
        <w:snapToGrid w:val="0"/>
        <w:spacing w:line="560" w:lineRule="exact"/>
        <w:ind w:firstLine="640" w:firstLineChars="200"/>
        <w:rPr>
          <w:rFonts w:eastAsia="仿宋_GB2312"/>
          <w:sz w:val="32"/>
          <w:szCs w:val="32"/>
        </w:rPr>
      </w:pPr>
      <w:r>
        <w:rPr>
          <w:rFonts w:eastAsia="仿宋_GB2312"/>
          <w:sz w:val="32"/>
          <w:szCs w:val="32"/>
        </w:rPr>
        <w:t>6.申请中等职业学校文化课教师资格的人员参加高级中学教师资格考试。</w:t>
      </w:r>
    </w:p>
    <w:p w14:paraId="7EE2AE45">
      <w:pPr>
        <w:adjustRightInd w:val="0"/>
        <w:snapToGrid w:val="0"/>
        <w:spacing w:line="560" w:lineRule="exact"/>
        <w:ind w:firstLine="640" w:firstLineChars="200"/>
        <w:rPr>
          <w:rFonts w:eastAsia="仿宋_GB2312"/>
          <w:sz w:val="32"/>
          <w:szCs w:val="32"/>
        </w:rPr>
      </w:pPr>
      <w:r>
        <w:rPr>
          <w:rFonts w:eastAsia="仿宋_GB2312"/>
          <w:sz w:val="32"/>
          <w:szCs w:val="32"/>
        </w:rPr>
        <w:t>7.中等职业学校专业课教师和中等职业学校实习指导教师资格考试科目共三科：科目一为《综合素质》，科目二为《教育知识与能力》，科目三为《专业知识与教学能力》，其中科目三的考查结合面试环节进行。</w:t>
      </w:r>
    </w:p>
    <w:p w14:paraId="13D0B646">
      <w:pPr>
        <w:adjustRightInd w:val="0"/>
        <w:snapToGrid w:val="0"/>
        <w:spacing w:line="560" w:lineRule="exact"/>
        <w:ind w:firstLine="640" w:firstLineChars="200"/>
        <w:rPr>
          <w:rFonts w:eastAsia="仿宋_GB2312"/>
          <w:sz w:val="32"/>
          <w:szCs w:val="32"/>
        </w:rPr>
      </w:pPr>
      <w:r>
        <w:rPr>
          <w:rFonts w:eastAsia="仿宋_GB2312"/>
          <w:sz w:val="32"/>
          <w:szCs w:val="32"/>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14:paraId="17D82E48">
      <w:pPr>
        <w:widowControl/>
        <w:spacing w:line="560" w:lineRule="exact"/>
        <w:ind w:firstLine="640" w:firstLineChars="200"/>
        <w:jc w:val="left"/>
        <w:rPr>
          <w:rFonts w:eastAsia="仿宋_GB2312"/>
          <w:sz w:val="32"/>
          <w:szCs w:val="32"/>
        </w:rPr>
      </w:pPr>
      <w:r>
        <w:rPr>
          <w:rFonts w:eastAsia="仿宋_GB2312"/>
          <w:sz w:val="32"/>
          <w:szCs w:val="32"/>
        </w:rPr>
        <w:t>9.初中、高中、中职文化课类别“心理健康教育”、“日语”、“俄语”“特殊教育”学科的笔试科目一、科目二与已开考学科一致，笔试科目三《学科知识与教学能力》结合面试一并考核。</w:t>
      </w:r>
    </w:p>
    <w:p w14:paraId="7FA8C147">
      <w:pPr>
        <w:widowControl/>
        <w:spacing w:line="560" w:lineRule="exact"/>
        <w:ind w:firstLine="640" w:firstLineChars="200"/>
        <w:jc w:val="left"/>
        <w:rPr>
          <w:rFonts w:eastAsia="仿宋_GB2312"/>
          <w:sz w:val="32"/>
          <w:szCs w:val="32"/>
        </w:rPr>
      </w:pPr>
    </w:p>
    <w:p w14:paraId="4F19101B">
      <w:pPr>
        <w:widowControl/>
        <w:spacing w:line="560" w:lineRule="exact"/>
        <w:ind w:firstLine="640" w:firstLineChars="200"/>
        <w:jc w:val="left"/>
        <w:rPr>
          <w:rFonts w:eastAsia="仿宋_GB2312"/>
          <w:sz w:val="32"/>
          <w:szCs w:val="32"/>
        </w:rPr>
      </w:pPr>
    </w:p>
    <w:p w14:paraId="4582F9EA">
      <w:pPr>
        <w:widowControl/>
        <w:spacing w:line="560" w:lineRule="exact"/>
        <w:ind w:firstLine="640" w:firstLineChars="200"/>
        <w:jc w:val="left"/>
        <w:rPr>
          <w:rFonts w:eastAsia="仿宋_GB2312"/>
          <w:sz w:val="32"/>
          <w:szCs w:val="32"/>
        </w:rPr>
      </w:pPr>
    </w:p>
    <w:p w14:paraId="704FD6EE">
      <w:pPr>
        <w:widowControl/>
        <w:spacing w:line="560" w:lineRule="exact"/>
        <w:ind w:firstLine="640" w:firstLineChars="200"/>
        <w:jc w:val="left"/>
        <w:rPr>
          <w:rFonts w:eastAsia="仿宋_GB2312"/>
          <w:sz w:val="32"/>
          <w:szCs w:val="32"/>
        </w:rPr>
      </w:pPr>
    </w:p>
    <w:p w14:paraId="45EE5669">
      <w:pPr>
        <w:widowControl/>
        <w:spacing w:line="560" w:lineRule="exact"/>
        <w:ind w:firstLine="640" w:firstLineChars="200"/>
        <w:jc w:val="left"/>
        <w:rPr>
          <w:rFonts w:eastAsia="仿宋_GB2312"/>
          <w:sz w:val="32"/>
          <w:szCs w:val="32"/>
        </w:rPr>
      </w:pPr>
    </w:p>
    <w:p w14:paraId="33398972">
      <w:pPr>
        <w:widowControl/>
        <w:spacing w:line="560" w:lineRule="exact"/>
        <w:ind w:firstLine="640" w:firstLineChars="200"/>
        <w:jc w:val="left"/>
        <w:rPr>
          <w:rFonts w:eastAsia="仿宋_GB2312"/>
          <w:sz w:val="32"/>
          <w:szCs w:val="32"/>
        </w:rPr>
      </w:pPr>
    </w:p>
    <w:p w14:paraId="71A6789E">
      <w:pPr>
        <w:widowControl/>
        <w:spacing w:line="560" w:lineRule="exact"/>
        <w:ind w:firstLine="640" w:firstLineChars="200"/>
        <w:jc w:val="left"/>
        <w:rPr>
          <w:rFonts w:eastAsia="仿宋_GB2312"/>
          <w:sz w:val="32"/>
          <w:szCs w:val="32"/>
        </w:rPr>
      </w:pPr>
    </w:p>
    <w:p w14:paraId="5D82FE5D">
      <w:pPr>
        <w:widowControl/>
        <w:spacing w:line="560" w:lineRule="exact"/>
        <w:ind w:firstLine="640" w:firstLineChars="200"/>
        <w:jc w:val="left"/>
        <w:rPr>
          <w:rFonts w:eastAsia="仿宋_GB2312"/>
          <w:sz w:val="32"/>
          <w:szCs w:val="32"/>
        </w:rPr>
      </w:pPr>
    </w:p>
    <w:p w14:paraId="39416D00">
      <w:pPr>
        <w:widowControl/>
        <w:spacing w:line="560" w:lineRule="exact"/>
        <w:ind w:firstLine="640" w:firstLineChars="200"/>
        <w:jc w:val="left"/>
        <w:rPr>
          <w:rFonts w:eastAsia="仿宋_GB2312"/>
          <w:sz w:val="32"/>
          <w:szCs w:val="32"/>
        </w:rPr>
      </w:pPr>
    </w:p>
    <w:p w14:paraId="6476FAFC">
      <w:pPr>
        <w:widowControl/>
        <w:spacing w:line="560" w:lineRule="exact"/>
        <w:ind w:firstLine="640" w:firstLineChars="200"/>
        <w:jc w:val="left"/>
        <w:rPr>
          <w:rFonts w:eastAsia="仿宋_GB2312"/>
          <w:sz w:val="32"/>
          <w:szCs w:val="32"/>
        </w:rPr>
      </w:pPr>
    </w:p>
    <w:p w14:paraId="7965240D">
      <w:pPr>
        <w:widowControl/>
        <w:spacing w:line="560" w:lineRule="exact"/>
        <w:ind w:firstLine="640" w:firstLineChars="200"/>
        <w:jc w:val="left"/>
        <w:rPr>
          <w:rFonts w:eastAsia="仿宋_GB2312"/>
          <w:sz w:val="32"/>
          <w:szCs w:val="32"/>
        </w:rPr>
      </w:pPr>
    </w:p>
    <w:p w14:paraId="6418C674">
      <w:pPr>
        <w:widowControl/>
        <w:spacing w:line="560" w:lineRule="exact"/>
        <w:ind w:firstLine="640" w:firstLineChars="200"/>
        <w:jc w:val="left"/>
        <w:rPr>
          <w:rFonts w:eastAsia="仿宋_GB2312"/>
          <w:sz w:val="32"/>
          <w:szCs w:val="32"/>
        </w:rPr>
      </w:pPr>
    </w:p>
    <w:p w14:paraId="1F6DBF4C">
      <w:pPr>
        <w:widowControl/>
        <w:spacing w:line="560" w:lineRule="exact"/>
        <w:ind w:firstLine="640" w:firstLineChars="200"/>
        <w:jc w:val="left"/>
        <w:rPr>
          <w:rFonts w:eastAsia="仿宋_GB2312"/>
          <w:sz w:val="32"/>
          <w:szCs w:val="32"/>
        </w:rPr>
      </w:pPr>
    </w:p>
    <w:p w14:paraId="24736241">
      <w:pPr>
        <w:widowControl/>
        <w:spacing w:line="560" w:lineRule="exact"/>
        <w:ind w:firstLine="640" w:firstLineChars="200"/>
        <w:jc w:val="left"/>
        <w:rPr>
          <w:rFonts w:eastAsia="仿宋_GB2312"/>
          <w:sz w:val="32"/>
          <w:szCs w:val="32"/>
        </w:rPr>
      </w:pPr>
    </w:p>
    <w:p w14:paraId="36ED30CF">
      <w:pPr>
        <w:widowControl/>
        <w:spacing w:line="560" w:lineRule="exact"/>
        <w:ind w:firstLine="640" w:firstLineChars="200"/>
        <w:jc w:val="left"/>
        <w:rPr>
          <w:rFonts w:eastAsia="仿宋_GB2312"/>
          <w:sz w:val="32"/>
          <w:szCs w:val="32"/>
        </w:rPr>
      </w:pPr>
    </w:p>
    <w:p w14:paraId="3A019068">
      <w:pPr>
        <w:widowControl/>
        <w:spacing w:line="560" w:lineRule="exact"/>
        <w:ind w:firstLine="640" w:firstLineChars="200"/>
        <w:jc w:val="left"/>
        <w:rPr>
          <w:rFonts w:eastAsia="仿宋_GB2312"/>
          <w:sz w:val="32"/>
          <w:szCs w:val="32"/>
        </w:rPr>
      </w:pPr>
    </w:p>
    <w:p w14:paraId="13186133">
      <w:pPr>
        <w:widowControl/>
        <w:spacing w:line="560" w:lineRule="exact"/>
        <w:ind w:firstLine="640" w:firstLineChars="200"/>
        <w:jc w:val="left"/>
        <w:rPr>
          <w:rFonts w:eastAsia="仿宋_GB2312"/>
          <w:sz w:val="32"/>
          <w:szCs w:val="32"/>
        </w:rPr>
      </w:pPr>
    </w:p>
    <w:p w14:paraId="2251AC3A">
      <w:pPr>
        <w:widowControl/>
        <w:spacing w:line="560" w:lineRule="exact"/>
        <w:ind w:firstLine="640" w:firstLineChars="200"/>
        <w:jc w:val="left"/>
        <w:rPr>
          <w:rFonts w:eastAsia="仿宋_GB2312"/>
          <w:sz w:val="32"/>
          <w:szCs w:val="32"/>
        </w:rPr>
      </w:pPr>
    </w:p>
    <w:p w14:paraId="29BF50C1">
      <w:pPr>
        <w:widowControl/>
        <w:spacing w:line="560" w:lineRule="exact"/>
        <w:jc w:val="left"/>
        <w:rPr>
          <w:rFonts w:eastAsia="黑体"/>
          <w:kern w:val="0"/>
          <w:sz w:val="32"/>
          <w:szCs w:val="32"/>
        </w:rPr>
      </w:pPr>
      <w:r>
        <w:rPr>
          <w:rFonts w:eastAsia="黑体"/>
          <w:kern w:val="0"/>
          <w:sz w:val="32"/>
          <w:szCs w:val="32"/>
        </w:rPr>
        <w:t>附件2</w:t>
      </w:r>
    </w:p>
    <w:p w14:paraId="1D1E7C97">
      <w:pPr>
        <w:widowControl/>
        <w:spacing w:line="560" w:lineRule="exact"/>
        <w:jc w:val="left"/>
        <w:rPr>
          <w:rFonts w:eastAsia="方正小标宋_GBK"/>
          <w:kern w:val="0"/>
          <w:sz w:val="44"/>
          <w:szCs w:val="44"/>
        </w:rPr>
      </w:pPr>
    </w:p>
    <w:p w14:paraId="327FE9DA">
      <w:pPr>
        <w:tabs>
          <w:tab w:val="left" w:pos="1620"/>
        </w:tabs>
        <w:adjustRightInd w:val="0"/>
        <w:snapToGrid w:val="0"/>
        <w:spacing w:line="560" w:lineRule="exact"/>
        <w:jc w:val="center"/>
        <w:rPr>
          <w:rFonts w:eastAsia="方正小标宋_GBK"/>
          <w:sz w:val="44"/>
          <w:szCs w:val="44"/>
        </w:rPr>
      </w:pPr>
      <w:r>
        <w:rPr>
          <w:rFonts w:eastAsia="方正小标宋_GBK"/>
          <w:sz w:val="44"/>
          <w:szCs w:val="44"/>
        </w:rPr>
        <w:t>中华人民共和国教师法</w:t>
      </w:r>
    </w:p>
    <w:p w14:paraId="1DB9D5D9">
      <w:pPr>
        <w:adjustRightInd w:val="0"/>
        <w:snapToGrid w:val="0"/>
        <w:spacing w:line="560" w:lineRule="exact"/>
        <w:jc w:val="center"/>
        <w:rPr>
          <w:rFonts w:eastAsia="方正小标宋_GBK"/>
          <w:b/>
          <w:bCs/>
          <w:sz w:val="44"/>
          <w:szCs w:val="44"/>
        </w:rPr>
      </w:pPr>
      <w:r>
        <w:rPr>
          <w:rFonts w:eastAsia="方正小标宋_GBK"/>
          <w:b/>
          <w:bCs/>
          <w:sz w:val="44"/>
          <w:szCs w:val="44"/>
        </w:rPr>
        <w:t>（节选）</w:t>
      </w:r>
    </w:p>
    <w:p w14:paraId="6DFF8511">
      <w:pPr>
        <w:adjustRightInd w:val="0"/>
        <w:snapToGrid w:val="0"/>
        <w:spacing w:line="560" w:lineRule="exact"/>
        <w:ind w:firstLine="640" w:firstLineChars="200"/>
        <w:rPr>
          <w:rFonts w:eastAsia="黑体"/>
          <w:sz w:val="32"/>
          <w:szCs w:val="32"/>
        </w:rPr>
      </w:pPr>
    </w:p>
    <w:p w14:paraId="00F30403">
      <w:pPr>
        <w:adjustRightInd w:val="0"/>
        <w:snapToGrid w:val="0"/>
        <w:spacing w:line="560" w:lineRule="exact"/>
        <w:ind w:firstLine="640" w:firstLineChars="200"/>
        <w:rPr>
          <w:rFonts w:eastAsia="仿宋_GB2312"/>
          <w:sz w:val="32"/>
          <w:szCs w:val="32"/>
        </w:rPr>
      </w:pPr>
      <w:r>
        <w:rPr>
          <w:rFonts w:eastAsia="仿宋_GB2312"/>
          <w:sz w:val="32"/>
          <w:szCs w:val="32"/>
        </w:rPr>
        <w:t>第十一条 取得教师资格应当具备的相应学历是：</w:t>
      </w:r>
    </w:p>
    <w:p w14:paraId="0A1EDE50">
      <w:pPr>
        <w:adjustRightInd w:val="0"/>
        <w:snapToGrid w:val="0"/>
        <w:spacing w:line="560" w:lineRule="exact"/>
        <w:ind w:firstLine="640" w:firstLineChars="200"/>
        <w:rPr>
          <w:rFonts w:eastAsia="仿宋_GB2312"/>
          <w:sz w:val="32"/>
          <w:szCs w:val="32"/>
        </w:rPr>
      </w:pPr>
      <w:r>
        <w:rPr>
          <w:rFonts w:eastAsia="仿宋_GB2312"/>
          <w:sz w:val="32"/>
          <w:szCs w:val="32"/>
        </w:rPr>
        <w:t>（一）取得幼儿园教师资格，应当具备幼儿师范学校毕业及其以上学历；</w:t>
      </w:r>
    </w:p>
    <w:p w14:paraId="6984FEB0">
      <w:pPr>
        <w:adjustRightInd w:val="0"/>
        <w:snapToGrid w:val="0"/>
        <w:spacing w:line="560" w:lineRule="exact"/>
        <w:ind w:firstLine="640" w:firstLineChars="200"/>
        <w:rPr>
          <w:rFonts w:eastAsia="仿宋_GB2312"/>
          <w:sz w:val="32"/>
          <w:szCs w:val="32"/>
        </w:rPr>
      </w:pPr>
      <w:r>
        <w:rPr>
          <w:rFonts w:eastAsia="仿宋_GB2312"/>
          <w:sz w:val="32"/>
          <w:szCs w:val="32"/>
        </w:rPr>
        <w:t>（二）取得小学教师资格，应当具备中等师范学校毕业及其以上学历；</w:t>
      </w:r>
    </w:p>
    <w:p w14:paraId="1BE1B83D">
      <w:pPr>
        <w:adjustRightInd w:val="0"/>
        <w:snapToGrid w:val="0"/>
        <w:spacing w:line="560" w:lineRule="exact"/>
        <w:ind w:firstLine="640" w:firstLineChars="200"/>
        <w:rPr>
          <w:rFonts w:eastAsia="仿宋_GB2312"/>
          <w:sz w:val="32"/>
          <w:szCs w:val="32"/>
        </w:rPr>
      </w:pPr>
      <w:r>
        <w:rPr>
          <w:rFonts w:eastAsia="仿宋_GB2312"/>
          <w:sz w:val="32"/>
          <w:szCs w:val="32"/>
        </w:rPr>
        <w:t>（三）取得初级中学教师，初级职业学校文化、专业课教师资格，应当具备高等师范专科学校或者其他大学专科毕业及其以上学历；</w:t>
      </w:r>
    </w:p>
    <w:p w14:paraId="037AA3C5">
      <w:pPr>
        <w:adjustRightInd w:val="0"/>
        <w:snapToGrid w:val="0"/>
        <w:spacing w:line="560" w:lineRule="exact"/>
        <w:ind w:firstLine="640" w:firstLineChars="200"/>
        <w:rPr>
          <w:rFonts w:eastAsia="仿宋_GB2312"/>
          <w:sz w:val="32"/>
          <w:szCs w:val="32"/>
        </w:rPr>
      </w:pPr>
      <w:r>
        <w:rPr>
          <w:rFonts w:eastAsia="仿宋_GB2312"/>
          <w:sz w:val="32"/>
          <w:szCs w:val="32"/>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366D66ED">
      <w:pPr>
        <w:adjustRightInd w:val="0"/>
        <w:snapToGrid w:val="0"/>
        <w:spacing w:line="560" w:lineRule="exact"/>
        <w:ind w:firstLine="640" w:firstLineChars="200"/>
        <w:rPr>
          <w:rFonts w:eastAsia="仿宋_GB2312"/>
          <w:sz w:val="32"/>
          <w:szCs w:val="32"/>
        </w:rPr>
      </w:pPr>
      <w:r>
        <w:rPr>
          <w:rFonts w:eastAsia="仿宋_GB2312"/>
          <w:sz w:val="32"/>
          <w:szCs w:val="32"/>
        </w:rPr>
        <w:t>（五）取得高等学校教师资格，应当具备研究生或者大学本科毕业学历；</w:t>
      </w:r>
    </w:p>
    <w:p w14:paraId="0A73A7B4">
      <w:pPr>
        <w:adjustRightInd w:val="0"/>
        <w:snapToGrid w:val="0"/>
        <w:spacing w:line="560" w:lineRule="exact"/>
        <w:ind w:firstLine="640" w:firstLineChars="200"/>
        <w:rPr>
          <w:rFonts w:eastAsia="黑体"/>
          <w:kern w:val="0"/>
          <w:sz w:val="32"/>
          <w:szCs w:val="32"/>
        </w:rPr>
      </w:pPr>
      <w:r>
        <w:rPr>
          <w:rFonts w:eastAsia="仿宋_GB2312"/>
          <w:sz w:val="32"/>
          <w:szCs w:val="32"/>
        </w:rPr>
        <w:t>（六）取得成人教育教师资格，应当按照成人教育的层次、类别，分别具备高等、中等学校毕业及其以上学历。</w:t>
      </w:r>
    </w:p>
    <w:p w14:paraId="19E46794">
      <w:pPr>
        <w:widowControl/>
        <w:spacing w:line="560" w:lineRule="exact"/>
        <w:jc w:val="left"/>
        <w:rPr>
          <w:rFonts w:eastAsia="黑体"/>
          <w:kern w:val="0"/>
          <w:sz w:val="32"/>
          <w:szCs w:val="32"/>
        </w:rPr>
      </w:pPr>
      <w:r>
        <w:rPr>
          <w:rFonts w:eastAsia="黑体"/>
          <w:kern w:val="0"/>
          <w:sz w:val="32"/>
          <w:szCs w:val="32"/>
        </w:rPr>
        <w:t>附件3</w:t>
      </w:r>
    </w:p>
    <w:p w14:paraId="1624EB93">
      <w:pPr>
        <w:widowControl/>
        <w:spacing w:before="156" w:after="156" w:line="560" w:lineRule="exact"/>
        <w:jc w:val="center"/>
        <w:rPr>
          <w:rFonts w:eastAsia="方正小标宋_GBK"/>
          <w:kern w:val="0"/>
          <w:sz w:val="44"/>
          <w:szCs w:val="44"/>
        </w:rPr>
      </w:pPr>
      <w:r>
        <w:rPr>
          <w:rFonts w:eastAsia="方正小标宋_GBK"/>
          <w:kern w:val="0"/>
          <w:sz w:val="32"/>
          <w:szCs w:val="32"/>
        </w:rPr>
        <w:drawing>
          <wp:anchor distT="0" distB="0" distL="114300" distR="114300" simplePos="0" relativeHeight="251659264" behindDoc="1" locked="0" layoutInCell="1" allowOverlap="1">
            <wp:simplePos x="0" y="0"/>
            <wp:positionH relativeFrom="column">
              <wp:posOffset>1999615</wp:posOffset>
            </wp:positionH>
            <wp:positionV relativeFrom="paragraph">
              <wp:posOffset>534670</wp:posOffset>
            </wp:positionV>
            <wp:extent cx="1371600" cy="1714500"/>
            <wp:effectExtent l="0" t="0" r="0" b="0"/>
            <wp:wrapTight wrapText="bothSides">
              <wp:wrapPolygon>
                <wp:start x="0" y="0"/>
                <wp:lineTo x="0" y="21480"/>
                <wp:lineTo x="21450" y="21480"/>
                <wp:lineTo x="2145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Rot="1" noChangeAspect="1"/>
                    </pic:cNvPicPr>
                  </pic:nvPicPr>
                  <pic:blipFill>
                    <a:blip r:embed="rId5"/>
                    <a:stretch>
                      <a:fillRect/>
                    </a:stretch>
                  </pic:blipFill>
                  <pic:spPr>
                    <a:xfrm>
                      <a:off x="0" y="0"/>
                      <a:ext cx="1371600" cy="1714500"/>
                    </a:xfrm>
                    <a:prstGeom prst="rect">
                      <a:avLst/>
                    </a:prstGeom>
                    <a:noFill/>
                    <a:ln>
                      <a:noFill/>
                    </a:ln>
                  </pic:spPr>
                </pic:pic>
              </a:graphicData>
            </a:graphic>
          </wp:anchor>
        </w:drawing>
      </w:r>
      <w:r>
        <w:rPr>
          <w:rFonts w:eastAsia="方正小标宋_GBK"/>
          <w:kern w:val="0"/>
          <w:sz w:val="44"/>
          <w:szCs w:val="44"/>
        </w:rPr>
        <w:t>报名照片要求</w:t>
      </w:r>
    </w:p>
    <w:p w14:paraId="0AA50FBA">
      <w:pPr>
        <w:widowControl/>
        <w:spacing w:line="560" w:lineRule="exact"/>
        <w:jc w:val="center"/>
        <w:rPr>
          <w:rFonts w:eastAsia="方正小标宋_GBK"/>
          <w:kern w:val="0"/>
          <w:sz w:val="32"/>
          <w:szCs w:val="32"/>
        </w:rPr>
      </w:pPr>
    </w:p>
    <w:p w14:paraId="5BBF89DC">
      <w:pPr>
        <w:widowControl/>
        <w:spacing w:line="560" w:lineRule="exact"/>
        <w:jc w:val="center"/>
        <w:rPr>
          <w:rFonts w:eastAsia="方正小标宋_GBK"/>
          <w:kern w:val="0"/>
          <w:sz w:val="32"/>
          <w:szCs w:val="32"/>
        </w:rPr>
      </w:pPr>
    </w:p>
    <w:p w14:paraId="41FC7212">
      <w:pPr>
        <w:snapToGrid w:val="0"/>
        <w:spacing w:line="560" w:lineRule="exact"/>
        <w:ind w:firstLine="640" w:firstLineChars="200"/>
        <w:rPr>
          <w:rFonts w:eastAsia="仿宋_GB2312"/>
          <w:kern w:val="0"/>
          <w:sz w:val="32"/>
          <w:szCs w:val="32"/>
        </w:rPr>
      </w:pPr>
    </w:p>
    <w:p w14:paraId="0E4C8A30">
      <w:pPr>
        <w:snapToGrid w:val="0"/>
        <w:spacing w:line="560" w:lineRule="exact"/>
        <w:ind w:firstLine="640" w:firstLineChars="200"/>
        <w:rPr>
          <w:rFonts w:eastAsia="仿宋_GB2312"/>
          <w:kern w:val="0"/>
          <w:sz w:val="32"/>
          <w:szCs w:val="32"/>
        </w:rPr>
      </w:pPr>
    </w:p>
    <w:p w14:paraId="31F8D27B">
      <w:pPr>
        <w:snapToGrid w:val="0"/>
        <w:spacing w:line="560" w:lineRule="exact"/>
        <w:ind w:firstLine="640" w:firstLineChars="200"/>
        <w:rPr>
          <w:rFonts w:eastAsia="仿宋_GB2312"/>
          <w:kern w:val="0"/>
          <w:sz w:val="32"/>
          <w:szCs w:val="32"/>
        </w:rPr>
      </w:pPr>
    </w:p>
    <w:p w14:paraId="719132F3">
      <w:pPr>
        <w:snapToGrid w:val="0"/>
        <w:spacing w:line="560" w:lineRule="exact"/>
        <w:ind w:firstLine="640" w:firstLineChars="200"/>
        <w:rPr>
          <w:rFonts w:eastAsia="仿宋_GB2312"/>
          <w:kern w:val="0"/>
          <w:sz w:val="32"/>
          <w:szCs w:val="32"/>
        </w:rPr>
      </w:pPr>
      <w:r>
        <w:rPr>
          <w:rFonts w:eastAsia="仿宋_GB2312"/>
          <w:kern w:val="0"/>
          <w:sz w:val="32"/>
          <w:szCs w:val="32"/>
        </w:rPr>
        <w:t xml:space="preserve">（1）本人近6个月以内的免冠正面彩色证件照，白色背景为佳； </w:t>
      </w:r>
    </w:p>
    <w:p w14:paraId="56CC7862">
      <w:pPr>
        <w:snapToGrid w:val="0"/>
        <w:spacing w:line="560" w:lineRule="exact"/>
        <w:ind w:firstLine="640" w:firstLineChars="200"/>
        <w:rPr>
          <w:rFonts w:eastAsia="仿宋_GB2312"/>
          <w:kern w:val="0"/>
          <w:sz w:val="32"/>
          <w:szCs w:val="32"/>
        </w:rPr>
      </w:pPr>
      <w:r>
        <w:rPr>
          <w:rFonts w:eastAsia="仿宋_GB2312"/>
          <w:kern w:val="0"/>
          <w:sz w:val="32"/>
          <w:szCs w:val="32"/>
        </w:rPr>
        <w:t>（2）电子照片格式及大小：JPG/JPEG格式，</w:t>
      </w:r>
      <w:r>
        <w:rPr>
          <w:rFonts w:eastAsia="仿宋_GB2312"/>
          <w:sz w:val="32"/>
          <w:szCs w:val="32"/>
        </w:rPr>
        <w:t>照片文件不大于200K，高不多于600像素，宽不多于400像素，压缩品质系数不低于60</w:t>
      </w:r>
      <w:r>
        <w:rPr>
          <w:rFonts w:eastAsia="仿宋_GB2312"/>
          <w:kern w:val="0"/>
          <w:sz w:val="32"/>
          <w:szCs w:val="32"/>
        </w:rPr>
        <w:t>；</w:t>
      </w:r>
    </w:p>
    <w:p w14:paraId="3D7AEF20">
      <w:pPr>
        <w:snapToGrid w:val="0"/>
        <w:spacing w:line="560" w:lineRule="exact"/>
        <w:ind w:firstLine="640" w:firstLineChars="200"/>
        <w:rPr>
          <w:rFonts w:eastAsia="仿宋_GB2312"/>
          <w:kern w:val="0"/>
          <w:sz w:val="32"/>
          <w:szCs w:val="32"/>
        </w:rPr>
      </w:pPr>
      <w:r>
        <w:rPr>
          <w:rFonts w:eastAsia="仿宋_GB2312"/>
          <w:kern w:val="0"/>
          <w:sz w:val="32"/>
          <w:szCs w:val="32"/>
        </w:rPr>
        <w:t>（3）</w:t>
      </w:r>
      <w:r>
        <w:rPr>
          <w:rFonts w:eastAsia="仿宋_GB2312"/>
          <w:sz w:val="32"/>
          <w:szCs w:val="32"/>
        </w:rPr>
        <w:t>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r>
        <w:rPr>
          <w:rFonts w:eastAsia="仿宋_GB2312"/>
          <w:kern w:val="0"/>
          <w:sz w:val="32"/>
          <w:szCs w:val="32"/>
        </w:rPr>
        <w:t>；</w:t>
      </w:r>
    </w:p>
    <w:p w14:paraId="392AE2AA">
      <w:pPr>
        <w:snapToGrid w:val="0"/>
        <w:spacing w:line="56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color w:val="000000"/>
          <w:kern w:val="0"/>
          <w:sz w:val="32"/>
          <w:szCs w:val="32"/>
        </w:rPr>
        <w:t>照片不可过度修饰，以免影响报名审核及考试入场等环节的人脸识别效果。</w:t>
      </w:r>
    </w:p>
    <w:p w14:paraId="6EBB3963">
      <w:pPr>
        <w:snapToGrid w:val="0"/>
        <w:spacing w:line="560" w:lineRule="exact"/>
        <w:ind w:firstLine="640" w:firstLineChars="200"/>
        <w:rPr>
          <w:rFonts w:eastAsia="仿宋_GB2312"/>
          <w:color w:val="000000"/>
          <w:kern w:val="0"/>
          <w:sz w:val="32"/>
          <w:szCs w:val="32"/>
        </w:rPr>
        <w:sectPr>
          <w:footerReference r:id="rId3" w:type="default"/>
          <w:pgSz w:w="11906" w:h="16838" w:orient="landscape"/>
          <w:pgMar w:top="1702" w:right="1474" w:bottom="1560" w:left="1587" w:header="851" w:footer="992" w:gutter="0"/>
          <w:cols w:space="720" w:num="1"/>
          <w:docGrid w:type="lines" w:linePitch="312" w:charSpace="0"/>
        </w:sectPr>
      </w:pPr>
      <w:r>
        <w:rPr>
          <w:rFonts w:eastAsia="仿宋_GB2312"/>
          <w:kern w:val="0"/>
          <w:sz w:val="32"/>
          <w:szCs w:val="32"/>
        </w:rPr>
        <w:t>备注：</w:t>
      </w:r>
      <w:r>
        <w:rPr>
          <w:rFonts w:eastAsia="仿宋_GB2312"/>
          <w:color w:val="000000"/>
          <w:kern w:val="0"/>
          <w:sz w:val="32"/>
          <w:szCs w:val="32"/>
        </w:rPr>
        <w:t>因报名时需对上传相片进行拖曳裁剪，请保证拖曳裁剪后的相片符合上述要求。</w:t>
      </w:r>
    </w:p>
    <w:p w14:paraId="3CEB2863">
      <w:pPr>
        <w:widowControl/>
        <w:spacing w:line="560" w:lineRule="exact"/>
        <w:jc w:val="left"/>
        <w:rPr>
          <w:rFonts w:eastAsia="黑体"/>
          <w:kern w:val="0"/>
          <w:sz w:val="32"/>
          <w:szCs w:val="32"/>
        </w:rPr>
      </w:pPr>
      <w:r>
        <w:rPr>
          <w:rFonts w:eastAsia="黑体"/>
          <w:kern w:val="0"/>
          <w:sz w:val="32"/>
          <w:szCs w:val="32"/>
        </w:rPr>
        <w:t>附件4</w:t>
      </w:r>
    </w:p>
    <w:p w14:paraId="0D2A8B64">
      <w:pPr>
        <w:widowControl/>
        <w:spacing w:line="560" w:lineRule="exact"/>
        <w:jc w:val="left"/>
        <w:rPr>
          <w:rFonts w:eastAsia="黑体"/>
          <w:kern w:val="0"/>
          <w:sz w:val="32"/>
          <w:szCs w:val="32"/>
        </w:rPr>
      </w:pPr>
    </w:p>
    <w:p w14:paraId="7CD9B70A">
      <w:pPr>
        <w:widowControl/>
        <w:spacing w:line="560" w:lineRule="exact"/>
        <w:jc w:val="center"/>
        <w:rPr>
          <w:rFonts w:eastAsia="方正小标宋_GBK"/>
          <w:kern w:val="0"/>
          <w:sz w:val="44"/>
          <w:szCs w:val="44"/>
        </w:rPr>
      </w:pPr>
      <w:r>
        <w:rPr>
          <w:rFonts w:eastAsia="方正小标宋_GBK"/>
          <w:kern w:val="0"/>
          <w:sz w:val="44"/>
          <w:szCs w:val="44"/>
        </w:rPr>
        <w:t>全国中小学教师资格考试笔试工作联系方式</w:t>
      </w:r>
    </w:p>
    <w:p w14:paraId="74137F44">
      <w:pPr>
        <w:widowControl/>
        <w:spacing w:line="560" w:lineRule="exact"/>
        <w:jc w:val="center"/>
        <w:rPr>
          <w:rFonts w:eastAsia="方正小标宋_GBK"/>
          <w:kern w:val="0"/>
          <w:sz w:val="44"/>
          <w:szCs w:val="44"/>
        </w:rPr>
      </w:pPr>
    </w:p>
    <w:tbl>
      <w:tblPr>
        <w:tblStyle w:val="5"/>
        <w:tblW w:w="9226" w:type="dxa"/>
        <w:jc w:val="center"/>
        <w:tblLayout w:type="fixed"/>
        <w:tblCellMar>
          <w:top w:w="0" w:type="dxa"/>
          <w:left w:w="0" w:type="dxa"/>
          <w:bottom w:w="0" w:type="dxa"/>
          <w:right w:w="0" w:type="dxa"/>
        </w:tblCellMar>
      </w:tblPr>
      <w:tblGrid>
        <w:gridCol w:w="2415"/>
        <w:gridCol w:w="2212"/>
        <w:gridCol w:w="2828"/>
        <w:gridCol w:w="1771"/>
      </w:tblGrid>
      <w:tr w14:paraId="700783DB">
        <w:tblPrEx>
          <w:tblCellMar>
            <w:top w:w="0" w:type="dxa"/>
            <w:left w:w="0" w:type="dxa"/>
            <w:bottom w:w="0" w:type="dxa"/>
            <w:right w:w="0" w:type="dxa"/>
          </w:tblCellMar>
        </w:tblPrEx>
        <w:trPr>
          <w:trHeight w:val="501" w:hRule="atLeast"/>
          <w:jc w:val="center"/>
        </w:trPr>
        <w:tc>
          <w:tcPr>
            <w:tcW w:w="2415" w:type="dxa"/>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0759838D">
            <w:pPr>
              <w:widowControl/>
              <w:spacing w:line="560" w:lineRule="exact"/>
              <w:jc w:val="center"/>
              <w:rPr>
                <w:rFonts w:eastAsia="黑体"/>
                <w:kern w:val="0"/>
                <w:sz w:val="28"/>
                <w:szCs w:val="28"/>
              </w:rPr>
            </w:pPr>
            <w:r>
              <w:rPr>
                <w:rFonts w:eastAsia="黑体"/>
                <w:kern w:val="0"/>
                <w:sz w:val="28"/>
                <w:szCs w:val="28"/>
              </w:rPr>
              <w:t>名  称</w:t>
            </w:r>
          </w:p>
        </w:tc>
        <w:tc>
          <w:tcPr>
            <w:tcW w:w="2212" w:type="dxa"/>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5F3A897">
            <w:pPr>
              <w:widowControl/>
              <w:spacing w:line="560" w:lineRule="exact"/>
              <w:jc w:val="center"/>
              <w:rPr>
                <w:rFonts w:eastAsia="黑体"/>
                <w:kern w:val="0"/>
                <w:sz w:val="28"/>
                <w:szCs w:val="28"/>
              </w:rPr>
            </w:pPr>
            <w:r>
              <w:rPr>
                <w:rFonts w:eastAsia="黑体"/>
                <w:kern w:val="0"/>
                <w:sz w:val="28"/>
                <w:szCs w:val="28"/>
              </w:rPr>
              <w:t>联系电话</w:t>
            </w:r>
          </w:p>
        </w:tc>
        <w:tc>
          <w:tcPr>
            <w:tcW w:w="2828" w:type="dxa"/>
            <w:tcBorders>
              <w:top w:val="single" w:color="auto" w:sz="8" w:space="0"/>
              <w:left w:val="nil"/>
              <w:bottom w:val="single" w:color="auto" w:sz="8" w:space="0"/>
              <w:right w:val="single" w:color="auto" w:sz="8" w:space="0"/>
            </w:tcBorders>
            <w:noWrap w:val="0"/>
            <w:vAlign w:val="center"/>
          </w:tcPr>
          <w:p w14:paraId="2074E188">
            <w:pPr>
              <w:widowControl/>
              <w:spacing w:line="560" w:lineRule="exact"/>
              <w:jc w:val="center"/>
              <w:rPr>
                <w:rFonts w:eastAsia="黑体"/>
                <w:kern w:val="0"/>
                <w:sz w:val="28"/>
                <w:szCs w:val="28"/>
              </w:rPr>
            </w:pPr>
            <w:r>
              <w:rPr>
                <w:rFonts w:eastAsia="黑体"/>
                <w:kern w:val="0"/>
                <w:sz w:val="28"/>
                <w:szCs w:val="28"/>
              </w:rPr>
              <w:t>网站</w:t>
            </w:r>
          </w:p>
        </w:tc>
        <w:tc>
          <w:tcPr>
            <w:tcW w:w="1771" w:type="dxa"/>
            <w:tcBorders>
              <w:top w:val="single" w:color="auto" w:sz="8" w:space="0"/>
              <w:left w:val="nil"/>
              <w:bottom w:val="single" w:color="auto" w:sz="8" w:space="0"/>
              <w:right w:val="single" w:color="auto" w:sz="8" w:space="0"/>
            </w:tcBorders>
            <w:noWrap w:val="0"/>
            <w:vAlign w:val="center"/>
          </w:tcPr>
          <w:p w14:paraId="1ABC0191">
            <w:pPr>
              <w:widowControl/>
              <w:spacing w:line="560" w:lineRule="exact"/>
              <w:jc w:val="center"/>
              <w:rPr>
                <w:rFonts w:eastAsia="黑体"/>
                <w:kern w:val="0"/>
                <w:sz w:val="28"/>
                <w:szCs w:val="28"/>
              </w:rPr>
            </w:pPr>
            <w:r>
              <w:rPr>
                <w:rFonts w:eastAsia="黑体"/>
                <w:kern w:val="0"/>
                <w:sz w:val="28"/>
                <w:szCs w:val="28"/>
              </w:rPr>
              <w:t>微信公众号</w:t>
            </w:r>
          </w:p>
        </w:tc>
      </w:tr>
      <w:tr w14:paraId="1CF442BD">
        <w:tblPrEx>
          <w:tblCellMar>
            <w:top w:w="0" w:type="dxa"/>
            <w:left w:w="0" w:type="dxa"/>
            <w:bottom w:w="0" w:type="dxa"/>
            <w:right w:w="0" w:type="dxa"/>
          </w:tblCellMar>
        </w:tblPrEx>
        <w:trPr>
          <w:trHeight w:val="501" w:hRule="atLeast"/>
          <w:jc w:val="center"/>
        </w:trPr>
        <w:tc>
          <w:tcPr>
            <w:tcW w:w="2415" w:type="dxa"/>
            <w:tcBorders>
              <w:top w:val="single" w:color="auto" w:sz="8" w:space="0"/>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0590EEA1">
            <w:pPr>
              <w:widowControl/>
              <w:spacing w:line="560" w:lineRule="exact"/>
              <w:jc w:val="center"/>
              <w:rPr>
                <w:rFonts w:eastAsia="仿宋_GB2312"/>
                <w:kern w:val="0"/>
                <w:sz w:val="28"/>
                <w:szCs w:val="28"/>
              </w:rPr>
            </w:pPr>
            <w:r>
              <w:rPr>
                <w:rFonts w:eastAsia="仿宋_GB2312"/>
                <w:kern w:val="0"/>
                <w:sz w:val="28"/>
                <w:szCs w:val="28"/>
              </w:rPr>
              <w:t>广东省教育考试院</w:t>
            </w:r>
          </w:p>
        </w:tc>
        <w:tc>
          <w:tcPr>
            <w:tcW w:w="2212" w:type="dxa"/>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344492E">
            <w:pPr>
              <w:widowControl/>
              <w:spacing w:line="560" w:lineRule="exact"/>
              <w:jc w:val="center"/>
              <w:rPr>
                <w:rFonts w:eastAsia="仿宋_GB2312"/>
                <w:kern w:val="0"/>
                <w:sz w:val="28"/>
                <w:szCs w:val="28"/>
              </w:rPr>
            </w:pPr>
            <w:r>
              <w:rPr>
                <w:rFonts w:eastAsia="仿宋_GB2312"/>
                <w:kern w:val="0"/>
                <w:sz w:val="28"/>
                <w:szCs w:val="28"/>
              </w:rPr>
              <w:t>020—62833628</w:t>
            </w:r>
          </w:p>
        </w:tc>
        <w:tc>
          <w:tcPr>
            <w:tcW w:w="2828" w:type="dxa"/>
            <w:tcBorders>
              <w:top w:val="single" w:color="auto" w:sz="8" w:space="0"/>
              <w:left w:val="nil"/>
              <w:bottom w:val="single" w:color="auto" w:sz="8" w:space="0"/>
              <w:right w:val="single" w:color="auto" w:sz="8" w:space="0"/>
            </w:tcBorders>
            <w:noWrap w:val="0"/>
            <w:vAlign w:val="center"/>
          </w:tcPr>
          <w:p w14:paraId="4FD3DB47">
            <w:pPr>
              <w:widowControl/>
              <w:spacing w:line="560" w:lineRule="exact"/>
              <w:jc w:val="center"/>
              <w:rPr>
                <w:rFonts w:eastAsia="仿宋_GB2312"/>
                <w:kern w:val="0"/>
                <w:sz w:val="28"/>
                <w:szCs w:val="28"/>
              </w:rPr>
            </w:pPr>
            <w:r>
              <w:rPr>
                <w:rFonts w:eastAsia="仿宋_GB2312"/>
                <w:kern w:val="0"/>
                <w:sz w:val="28"/>
                <w:szCs w:val="28"/>
              </w:rPr>
              <w:t>广东省教育考试院</w:t>
            </w:r>
          </w:p>
        </w:tc>
        <w:tc>
          <w:tcPr>
            <w:tcW w:w="1771" w:type="dxa"/>
            <w:tcBorders>
              <w:top w:val="single" w:color="auto" w:sz="8" w:space="0"/>
              <w:left w:val="nil"/>
              <w:bottom w:val="single" w:color="auto" w:sz="8" w:space="0"/>
              <w:right w:val="single" w:color="auto" w:sz="8" w:space="0"/>
            </w:tcBorders>
            <w:noWrap w:val="0"/>
            <w:vAlign w:val="center"/>
          </w:tcPr>
          <w:p w14:paraId="6800C524">
            <w:pPr>
              <w:widowControl/>
              <w:spacing w:line="560" w:lineRule="exact"/>
              <w:jc w:val="center"/>
              <w:rPr>
                <w:rFonts w:eastAsia="仿宋_GB2312"/>
                <w:kern w:val="0"/>
                <w:sz w:val="28"/>
                <w:szCs w:val="28"/>
              </w:rPr>
            </w:pPr>
            <w:r>
              <w:rPr>
                <w:rFonts w:eastAsia="仿宋_GB2312"/>
                <w:kern w:val="0"/>
                <w:sz w:val="28"/>
                <w:szCs w:val="28"/>
              </w:rPr>
              <w:t>广东省教育考试院</w:t>
            </w:r>
          </w:p>
        </w:tc>
      </w:tr>
      <w:tr w14:paraId="594C8873">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00B1A95E">
            <w:pPr>
              <w:widowControl/>
              <w:spacing w:line="560" w:lineRule="exact"/>
              <w:jc w:val="center"/>
              <w:rPr>
                <w:rFonts w:eastAsia="仿宋_GB2312"/>
                <w:kern w:val="0"/>
                <w:sz w:val="28"/>
                <w:szCs w:val="28"/>
              </w:rPr>
            </w:pPr>
            <w:r>
              <w:rPr>
                <w:rFonts w:eastAsia="仿宋_GB2312"/>
                <w:kern w:val="0"/>
                <w:sz w:val="28"/>
                <w:szCs w:val="28"/>
              </w:rPr>
              <w:t>广州市招考办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3D920998">
            <w:pPr>
              <w:widowControl/>
              <w:spacing w:line="560" w:lineRule="exact"/>
              <w:jc w:val="center"/>
              <w:rPr>
                <w:rFonts w:eastAsia="仿宋_GB2312"/>
                <w:kern w:val="0"/>
                <w:sz w:val="28"/>
                <w:szCs w:val="28"/>
              </w:rPr>
            </w:pPr>
            <w:r>
              <w:rPr>
                <w:rFonts w:eastAsia="黑体"/>
                <w:kern w:val="0"/>
                <w:sz w:val="28"/>
                <w:szCs w:val="28"/>
              </w:rPr>
              <w:t>020-</w:t>
            </w:r>
            <w:r>
              <w:rPr>
                <w:rFonts w:eastAsia="仿宋_GB2312"/>
                <w:kern w:val="0"/>
                <w:sz w:val="28"/>
                <w:szCs w:val="28"/>
              </w:rPr>
              <w:t>83868090</w:t>
            </w:r>
          </w:p>
        </w:tc>
        <w:tc>
          <w:tcPr>
            <w:tcW w:w="2828" w:type="dxa"/>
            <w:tcBorders>
              <w:top w:val="nil"/>
              <w:left w:val="nil"/>
              <w:bottom w:val="single" w:color="auto" w:sz="8" w:space="0"/>
              <w:right w:val="single" w:color="auto" w:sz="8" w:space="0"/>
            </w:tcBorders>
            <w:noWrap w:val="0"/>
            <w:vAlign w:val="center"/>
          </w:tcPr>
          <w:p w14:paraId="615D422B">
            <w:pPr>
              <w:widowControl/>
              <w:spacing w:line="560" w:lineRule="exact"/>
              <w:jc w:val="center"/>
              <w:rPr>
                <w:rFonts w:eastAsia="仿宋_GB2312"/>
                <w:kern w:val="0"/>
                <w:sz w:val="28"/>
                <w:szCs w:val="28"/>
              </w:rPr>
            </w:pPr>
            <w:r>
              <w:rPr>
                <w:rFonts w:eastAsia="仿宋_GB2312"/>
                <w:kern w:val="0"/>
                <w:sz w:val="28"/>
                <w:szCs w:val="28"/>
              </w:rPr>
              <w:t>广州招考网</w:t>
            </w:r>
          </w:p>
        </w:tc>
        <w:tc>
          <w:tcPr>
            <w:tcW w:w="1771" w:type="dxa"/>
            <w:tcBorders>
              <w:top w:val="nil"/>
              <w:left w:val="nil"/>
              <w:bottom w:val="single" w:color="auto" w:sz="8" w:space="0"/>
              <w:right w:val="single" w:color="auto" w:sz="8" w:space="0"/>
            </w:tcBorders>
            <w:noWrap w:val="0"/>
            <w:vAlign w:val="center"/>
          </w:tcPr>
          <w:p w14:paraId="6E9BE638">
            <w:pPr>
              <w:widowControl/>
              <w:spacing w:line="560" w:lineRule="exact"/>
              <w:jc w:val="center"/>
              <w:rPr>
                <w:rFonts w:eastAsia="仿宋_GB2312"/>
                <w:kern w:val="0"/>
                <w:sz w:val="28"/>
                <w:szCs w:val="28"/>
              </w:rPr>
            </w:pPr>
            <w:r>
              <w:rPr>
                <w:rFonts w:eastAsia="仿宋_GB2312"/>
                <w:kern w:val="0"/>
                <w:sz w:val="28"/>
                <w:szCs w:val="28"/>
              </w:rPr>
              <w:t>广州招考</w:t>
            </w:r>
          </w:p>
        </w:tc>
      </w:tr>
      <w:tr w14:paraId="27CB9CE2">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58BEF895">
            <w:pPr>
              <w:widowControl/>
              <w:spacing w:line="560" w:lineRule="exact"/>
              <w:jc w:val="center"/>
              <w:rPr>
                <w:rFonts w:eastAsia="仿宋_GB2312"/>
                <w:kern w:val="0"/>
                <w:sz w:val="28"/>
                <w:szCs w:val="28"/>
              </w:rPr>
            </w:pPr>
            <w:r>
              <w:rPr>
                <w:rFonts w:eastAsia="仿宋_GB2312"/>
                <w:kern w:val="0"/>
                <w:sz w:val="28"/>
                <w:szCs w:val="28"/>
              </w:rPr>
              <w:t>荔湾区招考办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2EF94484">
            <w:pPr>
              <w:widowControl/>
              <w:spacing w:line="560" w:lineRule="exact"/>
              <w:jc w:val="center"/>
              <w:rPr>
                <w:rFonts w:eastAsia="仿宋_GB2312"/>
                <w:kern w:val="0"/>
                <w:sz w:val="28"/>
                <w:szCs w:val="28"/>
              </w:rPr>
            </w:pPr>
            <w:r>
              <w:rPr>
                <w:rFonts w:eastAsia="仿宋_GB2312"/>
                <w:kern w:val="0"/>
                <w:sz w:val="28"/>
                <w:szCs w:val="28"/>
              </w:rPr>
              <w:t>020-81957623</w:t>
            </w:r>
          </w:p>
        </w:tc>
        <w:tc>
          <w:tcPr>
            <w:tcW w:w="2828" w:type="dxa"/>
            <w:tcBorders>
              <w:top w:val="nil"/>
              <w:left w:val="nil"/>
              <w:bottom w:val="single" w:color="auto" w:sz="8" w:space="0"/>
              <w:right w:val="single" w:color="auto" w:sz="8" w:space="0"/>
            </w:tcBorders>
            <w:noWrap w:val="0"/>
            <w:vAlign w:val="center"/>
          </w:tcPr>
          <w:p w14:paraId="65209528">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4634E129">
            <w:pPr>
              <w:widowControl/>
              <w:spacing w:line="560" w:lineRule="exact"/>
              <w:jc w:val="center"/>
              <w:rPr>
                <w:rFonts w:eastAsia="仿宋_GB2312"/>
                <w:kern w:val="0"/>
                <w:sz w:val="28"/>
                <w:szCs w:val="28"/>
              </w:rPr>
            </w:pPr>
          </w:p>
        </w:tc>
      </w:tr>
      <w:tr w14:paraId="07996DD6">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62907D03">
            <w:pPr>
              <w:widowControl/>
              <w:spacing w:line="560" w:lineRule="exact"/>
              <w:jc w:val="center"/>
              <w:rPr>
                <w:rFonts w:eastAsia="仿宋_GB2312"/>
                <w:kern w:val="0"/>
                <w:sz w:val="28"/>
                <w:szCs w:val="28"/>
              </w:rPr>
            </w:pPr>
            <w:r>
              <w:rPr>
                <w:rFonts w:eastAsia="仿宋_GB2312"/>
                <w:kern w:val="0"/>
                <w:sz w:val="28"/>
                <w:szCs w:val="28"/>
              </w:rPr>
              <w:t>越秀区招考办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6263D226">
            <w:pPr>
              <w:widowControl/>
              <w:spacing w:line="560" w:lineRule="exact"/>
              <w:jc w:val="center"/>
              <w:rPr>
                <w:rFonts w:eastAsia="仿宋_GB2312"/>
                <w:kern w:val="0"/>
                <w:sz w:val="28"/>
                <w:szCs w:val="28"/>
              </w:rPr>
            </w:pPr>
            <w:r>
              <w:rPr>
                <w:rFonts w:eastAsia="仿宋_GB2312"/>
                <w:kern w:val="0"/>
                <w:sz w:val="28"/>
                <w:szCs w:val="28"/>
              </w:rPr>
              <w:t>020-87678002</w:t>
            </w:r>
          </w:p>
        </w:tc>
        <w:tc>
          <w:tcPr>
            <w:tcW w:w="2828" w:type="dxa"/>
            <w:tcBorders>
              <w:top w:val="nil"/>
              <w:left w:val="nil"/>
              <w:bottom w:val="single" w:color="auto" w:sz="8" w:space="0"/>
              <w:right w:val="single" w:color="auto" w:sz="8" w:space="0"/>
            </w:tcBorders>
            <w:noWrap w:val="0"/>
            <w:vAlign w:val="center"/>
          </w:tcPr>
          <w:p w14:paraId="7C738601">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2B0AEB3C">
            <w:pPr>
              <w:widowControl/>
              <w:spacing w:line="560" w:lineRule="exact"/>
              <w:jc w:val="center"/>
              <w:rPr>
                <w:rFonts w:eastAsia="仿宋_GB2312"/>
                <w:kern w:val="0"/>
                <w:sz w:val="28"/>
                <w:szCs w:val="28"/>
              </w:rPr>
            </w:pPr>
          </w:p>
        </w:tc>
      </w:tr>
      <w:tr w14:paraId="5CEE4F6C">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0485285C">
            <w:pPr>
              <w:widowControl/>
              <w:spacing w:line="560" w:lineRule="exact"/>
              <w:jc w:val="center"/>
              <w:rPr>
                <w:rFonts w:eastAsia="仿宋_GB2312"/>
                <w:spacing w:val="-10"/>
                <w:kern w:val="0"/>
                <w:sz w:val="28"/>
                <w:szCs w:val="28"/>
              </w:rPr>
            </w:pPr>
            <w:r>
              <w:rPr>
                <w:rFonts w:eastAsia="仿宋_GB2312"/>
                <w:spacing w:val="-10"/>
                <w:kern w:val="0"/>
                <w:sz w:val="28"/>
                <w:szCs w:val="28"/>
              </w:rPr>
              <w:t>海珠区招考中心</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78A3A985">
            <w:pPr>
              <w:widowControl/>
              <w:spacing w:line="560" w:lineRule="exact"/>
              <w:jc w:val="center"/>
              <w:rPr>
                <w:rFonts w:eastAsia="仿宋_GB2312"/>
                <w:kern w:val="0"/>
                <w:sz w:val="28"/>
                <w:szCs w:val="28"/>
              </w:rPr>
            </w:pPr>
            <w:r>
              <w:rPr>
                <w:rFonts w:eastAsia="仿宋_GB2312"/>
                <w:kern w:val="0"/>
                <w:sz w:val="28"/>
                <w:szCs w:val="28"/>
              </w:rPr>
              <w:t>020-84479905</w:t>
            </w:r>
          </w:p>
        </w:tc>
        <w:tc>
          <w:tcPr>
            <w:tcW w:w="2828" w:type="dxa"/>
            <w:tcBorders>
              <w:top w:val="nil"/>
              <w:left w:val="nil"/>
              <w:bottom w:val="single" w:color="auto" w:sz="8" w:space="0"/>
              <w:right w:val="single" w:color="auto" w:sz="8" w:space="0"/>
            </w:tcBorders>
            <w:noWrap w:val="0"/>
            <w:vAlign w:val="center"/>
          </w:tcPr>
          <w:p w14:paraId="6AB03ECE">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29C325C3">
            <w:pPr>
              <w:widowControl/>
              <w:spacing w:line="560" w:lineRule="exact"/>
              <w:jc w:val="center"/>
              <w:rPr>
                <w:rFonts w:eastAsia="仿宋_GB2312"/>
                <w:kern w:val="0"/>
                <w:sz w:val="28"/>
                <w:szCs w:val="28"/>
              </w:rPr>
            </w:pPr>
          </w:p>
        </w:tc>
      </w:tr>
      <w:tr w14:paraId="085B3C4D">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29E6D5C">
            <w:pPr>
              <w:widowControl/>
              <w:spacing w:line="560" w:lineRule="exact"/>
              <w:jc w:val="center"/>
              <w:rPr>
                <w:rFonts w:eastAsia="仿宋_GB2312"/>
                <w:kern w:val="0"/>
                <w:sz w:val="28"/>
                <w:szCs w:val="28"/>
              </w:rPr>
            </w:pPr>
            <w:r>
              <w:rPr>
                <w:rFonts w:eastAsia="仿宋_GB2312"/>
                <w:kern w:val="0"/>
                <w:sz w:val="28"/>
                <w:szCs w:val="28"/>
              </w:rPr>
              <w:t>天河区招考办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0BBEB8F4">
            <w:pPr>
              <w:widowControl/>
              <w:spacing w:line="560" w:lineRule="exact"/>
              <w:jc w:val="center"/>
              <w:rPr>
                <w:rFonts w:eastAsia="仿宋_GB2312"/>
                <w:kern w:val="0"/>
                <w:sz w:val="28"/>
                <w:szCs w:val="28"/>
              </w:rPr>
            </w:pPr>
            <w:r>
              <w:rPr>
                <w:rFonts w:eastAsia="仿宋_GB2312"/>
                <w:kern w:val="0"/>
                <w:sz w:val="28"/>
                <w:szCs w:val="28"/>
              </w:rPr>
              <w:t>020-82002110</w:t>
            </w:r>
          </w:p>
        </w:tc>
        <w:tc>
          <w:tcPr>
            <w:tcW w:w="2828" w:type="dxa"/>
            <w:tcBorders>
              <w:top w:val="nil"/>
              <w:left w:val="nil"/>
              <w:bottom w:val="single" w:color="auto" w:sz="8" w:space="0"/>
              <w:right w:val="single" w:color="auto" w:sz="8" w:space="0"/>
            </w:tcBorders>
            <w:noWrap w:val="0"/>
            <w:vAlign w:val="center"/>
          </w:tcPr>
          <w:p w14:paraId="0D8B957B">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1575EEB6">
            <w:pPr>
              <w:widowControl/>
              <w:spacing w:line="560" w:lineRule="exact"/>
              <w:jc w:val="center"/>
              <w:rPr>
                <w:rFonts w:eastAsia="仿宋_GB2312"/>
                <w:kern w:val="0"/>
                <w:sz w:val="28"/>
                <w:szCs w:val="28"/>
              </w:rPr>
            </w:pPr>
          </w:p>
        </w:tc>
      </w:tr>
      <w:tr w14:paraId="2144D550">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1E5DADF0">
            <w:pPr>
              <w:widowControl/>
              <w:spacing w:line="560" w:lineRule="exact"/>
              <w:jc w:val="center"/>
              <w:rPr>
                <w:rFonts w:eastAsia="仿宋_GB2312"/>
                <w:kern w:val="0"/>
                <w:sz w:val="28"/>
                <w:szCs w:val="28"/>
              </w:rPr>
            </w:pPr>
            <w:r>
              <w:rPr>
                <w:rFonts w:eastAsia="仿宋_GB2312"/>
                <w:kern w:val="0"/>
                <w:sz w:val="28"/>
                <w:szCs w:val="28"/>
              </w:rPr>
              <w:t>白云区招考办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4A434E35">
            <w:pPr>
              <w:widowControl/>
              <w:spacing w:line="560" w:lineRule="exact"/>
              <w:jc w:val="center"/>
              <w:rPr>
                <w:rFonts w:eastAsia="仿宋_GB2312"/>
                <w:kern w:val="0"/>
                <w:sz w:val="28"/>
                <w:szCs w:val="28"/>
              </w:rPr>
            </w:pPr>
            <w:r>
              <w:rPr>
                <w:rFonts w:eastAsia="仿宋_GB2312"/>
                <w:kern w:val="0"/>
                <w:sz w:val="28"/>
                <w:szCs w:val="28"/>
              </w:rPr>
              <w:t>020-86367165</w:t>
            </w:r>
          </w:p>
        </w:tc>
        <w:tc>
          <w:tcPr>
            <w:tcW w:w="2828" w:type="dxa"/>
            <w:tcBorders>
              <w:top w:val="nil"/>
              <w:left w:val="nil"/>
              <w:bottom w:val="single" w:color="auto" w:sz="8" w:space="0"/>
              <w:right w:val="single" w:color="auto" w:sz="8" w:space="0"/>
            </w:tcBorders>
            <w:noWrap w:val="0"/>
            <w:vAlign w:val="center"/>
          </w:tcPr>
          <w:p w14:paraId="5CD94078">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2D795DC5">
            <w:pPr>
              <w:widowControl/>
              <w:spacing w:line="560" w:lineRule="exact"/>
              <w:jc w:val="center"/>
              <w:rPr>
                <w:rFonts w:eastAsia="仿宋_GB2312"/>
                <w:kern w:val="0"/>
                <w:sz w:val="28"/>
                <w:szCs w:val="28"/>
              </w:rPr>
            </w:pPr>
          </w:p>
        </w:tc>
      </w:tr>
      <w:tr w14:paraId="0C5E0DE1">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20BA0851">
            <w:pPr>
              <w:widowControl/>
              <w:spacing w:line="560" w:lineRule="exact"/>
              <w:jc w:val="center"/>
              <w:rPr>
                <w:rFonts w:eastAsia="仿宋_GB2312"/>
                <w:kern w:val="0"/>
                <w:sz w:val="28"/>
                <w:szCs w:val="28"/>
              </w:rPr>
            </w:pPr>
            <w:r>
              <w:rPr>
                <w:rFonts w:eastAsia="仿宋_GB2312"/>
                <w:kern w:val="0"/>
                <w:sz w:val="28"/>
                <w:szCs w:val="28"/>
              </w:rPr>
              <w:t>黄埔区招考办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4E18AD11">
            <w:pPr>
              <w:widowControl/>
              <w:spacing w:line="560" w:lineRule="exact"/>
              <w:jc w:val="center"/>
              <w:rPr>
                <w:rFonts w:eastAsia="仿宋_GB2312"/>
                <w:kern w:val="0"/>
                <w:sz w:val="28"/>
                <w:szCs w:val="28"/>
              </w:rPr>
            </w:pPr>
            <w:r>
              <w:rPr>
                <w:rFonts w:eastAsia="仿宋_GB2312"/>
                <w:kern w:val="0"/>
                <w:sz w:val="28"/>
                <w:szCs w:val="28"/>
              </w:rPr>
              <w:t>020-82116639</w:t>
            </w:r>
          </w:p>
        </w:tc>
        <w:tc>
          <w:tcPr>
            <w:tcW w:w="2828" w:type="dxa"/>
            <w:tcBorders>
              <w:top w:val="nil"/>
              <w:left w:val="nil"/>
              <w:bottom w:val="single" w:color="auto" w:sz="8" w:space="0"/>
              <w:right w:val="single" w:color="auto" w:sz="8" w:space="0"/>
            </w:tcBorders>
            <w:noWrap w:val="0"/>
            <w:vAlign w:val="center"/>
          </w:tcPr>
          <w:p w14:paraId="613CFDE7">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3AFC8B63">
            <w:pPr>
              <w:widowControl/>
              <w:spacing w:line="560" w:lineRule="exact"/>
              <w:jc w:val="center"/>
              <w:rPr>
                <w:rFonts w:eastAsia="仿宋_GB2312"/>
                <w:kern w:val="0"/>
                <w:sz w:val="28"/>
                <w:szCs w:val="28"/>
              </w:rPr>
            </w:pPr>
          </w:p>
        </w:tc>
      </w:tr>
      <w:tr w14:paraId="538F8BDD">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4E54DDB2">
            <w:pPr>
              <w:widowControl/>
              <w:spacing w:line="560" w:lineRule="exact"/>
              <w:jc w:val="center"/>
              <w:rPr>
                <w:rFonts w:eastAsia="仿宋_GB2312"/>
                <w:kern w:val="0"/>
                <w:sz w:val="28"/>
                <w:szCs w:val="28"/>
              </w:rPr>
            </w:pPr>
            <w:r>
              <w:rPr>
                <w:rFonts w:eastAsia="仿宋_GB2312"/>
                <w:kern w:val="0"/>
                <w:sz w:val="28"/>
                <w:szCs w:val="28"/>
              </w:rPr>
              <w:t>番禺区招考办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1FD3739B">
            <w:pPr>
              <w:widowControl/>
              <w:spacing w:line="560" w:lineRule="exact"/>
              <w:jc w:val="center"/>
              <w:rPr>
                <w:rFonts w:eastAsia="仿宋_GB2312"/>
                <w:kern w:val="0"/>
                <w:sz w:val="28"/>
                <w:szCs w:val="28"/>
              </w:rPr>
            </w:pPr>
            <w:r>
              <w:rPr>
                <w:rFonts w:eastAsia="仿宋_GB2312"/>
                <w:kern w:val="0"/>
                <w:sz w:val="28"/>
                <w:szCs w:val="28"/>
              </w:rPr>
              <w:t>020-84644565</w:t>
            </w:r>
          </w:p>
        </w:tc>
        <w:tc>
          <w:tcPr>
            <w:tcW w:w="2828" w:type="dxa"/>
            <w:tcBorders>
              <w:top w:val="nil"/>
              <w:left w:val="nil"/>
              <w:bottom w:val="single" w:color="auto" w:sz="8" w:space="0"/>
              <w:right w:val="single" w:color="auto" w:sz="8" w:space="0"/>
            </w:tcBorders>
            <w:noWrap w:val="0"/>
            <w:vAlign w:val="center"/>
          </w:tcPr>
          <w:p w14:paraId="15738847">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552EE80E">
            <w:pPr>
              <w:widowControl/>
              <w:spacing w:line="560" w:lineRule="exact"/>
              <w:jc w:val="center"/>
              <w:rPr>
                <w:rFonts w:eastAsia="仿宋_GB2312"/>
                <w:kern w:val="0"/>
                <w:sz w:val="28"/>
                <w:szCs w:val="28"/>
              </w:rPr>
            </w:pPr>
          </w:p>
        </w:tc>
      </w:tr>
      <w:tr w14:paraId="1BD56265">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33CA10F0">
            <w:pPr>
              <w:widowControl/>
              <w:spacing w:line="560" w:lineRule="exact"/>
              <w:jc w:val="center"/>
              <w:rPr>
                <w:rFonts w:eastAsia="仿宋_GB2312"/>
                <w:kern w:val="0"/>
                <w:sz w:val="28"/>
                <w:szCs w:val="28"/>
              </w:rPr>
            </w:pPr>
            <w:r>
              <w:rPr>
                <w:rFonts w:eastAsia="仿宋_GB2312"/>
                <w:kern w:val="0"/>
                <w:sz w:val="28"/>
                <w:szCs w:val="28"/>
              </w:rPr>
              <w:t>花都区招考办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39495154">
            <w:pPr>
              <w:widowControl/>
              <w:spacing w:line="560" w:lineRule="exact"/>
              <w:jc w:val="center"/>
              <w:rPr>
                <w:rFonts w:eastAsia="仿宋_GB2312"/>
                <w:kern w:val="0"/>
                <w:sz w:val="28"/>
                <w:szCs w:val="28"/>
              </w:rPr>
            </w:pPr>
            <w:r>
              <w:rPr>
                <w:rFonts w:eastAsia="仿宋_GB2312"/>
                <w:kern w:val="0"/>
                <w:sz w:val="28"/>
                <w:szCs w:val="28"/>
              </w:rPr>
              <w:t>020-36898748</w:t>
            </w:r>
          </w:p>
        </w:tc>
        <w:tc>
          <w:tcPr>
            <w:tcW w:w="2828" w:type="dxa"/>
            <w:tcBorders>
              <w:top w:val="nil"/>
              <w:left w:val="nil"/>
              <w:bottom w:val="single" w:color="auto" w:sz="8" w:space="0"/>
              <w:right w:val="single" w:color="auto" w:sz="8" w:space="0"/>
            </w:tcBorders>
            <w:noWrap w:val="0"/>
            <w:vAlign w:val="center"/>
          </w:tcPr>
          <w:p w14:paraId="5D6F67CC">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03F20B28">
            <w:pPr>
              <w:widowControl/>
              <w:spacing w:line="560" w:lineRule="exact"/>
              <w:jc w:val="center"/>
              <w:rPr>
                <w:rFonts w:eastAsia="仿宋_GB2312"/>
                <w:kern w:val="0"/>
                <w:sz w:val="28"/>
                <w:szCs w:val="28"/>
              </w:rPr>
            </w:pPr>
          </w:p>
        </w:tc>
      </w:tr>
      <w:tr w14:paraId="4C6057B1">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30D0E4C1">
            <w:pPr>
              <w:widowControl/>
              <w:spacing w:line="560" w:lineRule="exact"/>
              <w:jc w:val="center"/>
              <w:rPr>
                <w:rFonts w:eastAsia="仿宋_GB2312"/>
                <w:kern w:val="0"/>
                <w:sz w:val="28"/>
                <w:szCs w:val="28"/>
              </w:rPr>
            </w:pPr>
            <w:r>
              <w:rPr>
                <w:rFonts w:eastAsia="仿宋_GB2312"/>
                <w:kern w:val="0"/>
                <w:sz w:val="28"/>
                <w:szCs w:val="28"/>
              </w:rPr>
              <w:t>南沙区招考办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63868EAC">
            <w:pPr>
              <w:widowControl/>
              <w:spacing w:line="560" w:lineRule="exact"/>
              <w:jc w:val="center"/>
              <w:rPr>
                <w:rFonts w:eastAsia="仿宋_GB2312"/>
                <w:kern w:val="0"/>
                <w:sz w:val="28"/>
                <w:szCs w:val="28"/>
              </w:rPr>
            </w:pPr>
            <w:r>
              <w:rPr>
                <w:rFonts w:eastAsia="仿宋_GB2312"/>
                <w:kern w:val="0"/>
                <w:sz w:val="28"/>
                <w:szCs w:val="28"/>
              </w:rPr>
              <w:t>020-39050023</w:t>
            </w:r>
          </w:p>
        </w:tc>
        <w:tc>
          <w:tcPr>
            <w:tcW w:w="2828" w:type="dxa"/>
            <w:tcBorders>
              <w:top w:val="nil"/>
              <w:left w:val="nil"/>
              <w:bottom w:val="single" w:color="auto" w:sz="8" w:space="0"/>
              <w:right w:val="single" w:color="auto" w:sz="8" w:space="0"/>
            </w:tcBorders>
            <w:noWrap w:val="0"/>
            <w:vAlign w:val="center"/>
          </w:tcPr>
          <w:p w14:paraId="06E493D2">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7267EB47">
            <w:pPr>
              <w:widowControl/>
              <w:spacing w:line="560" w:lineRule="exact"/>
              <w:jc w:val="center"/>
              <w:rPr>
                <w:rFonts w:eastAsia="仿宋_GB2312"/>
                <w:kern w:val="0"/>
                <w:sz w:val="28"/>
                <w:szCs w:val="28"/>
              </w:rPr>
            </w:pPr>
          </w:p>
        </w:tc>
      </w:tr>
      <w:tr w14:paraId="47B94618">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FB86EC2">
            <w:pPr>
              <w:widowControl/>
              <w:spacing w:line="560" w:lineRule="exact"/>
              <w:jc w:val="center"/>
              <w:rPr>
                <w:rFonts w:eastAsia="仿宋_GB2312"/>
                <w:kern w:val="0"/>
                <w:sz w:val="28"/>
                <w:szCs w:val="28"/>
              </w:rPr>
            </w:pPr>
            <w:r>
              <w:rPr>
                <w:rFonts w:eastAsia="仿宋_GB2312"/>
                <w:kern w:val="0"/>
                <w:sz w:val="28"/>
                <w:szCs w:val="28"/>
              </w:rPr>
              <w:t>增城区招考办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480DC73A">
            <w:pPr>
              <w:widowControl/>
              <w:spacing w:line="560" w:lineRule="exact"/>
              <w:jc w:val="center"/>
              <w:rPr>
                <w:rFonts w:eastAsia="仿宋_GB2312"/>
                <w:kern w:val="0"/>
                <w:sz w:val="28"/>
                <w:szCs w:val="28"/>
              </w:rPr>
            </w:pPr>
            <w:r>
              <w:rPr>
                <w:rFonts w:eastAsia="仿宋_GB2312"/>
                <w:kern w:val="0"/>
                <w:sz w:val="28"/>
                <w:szCs w:val="28"/>
              </w:rPr>
              <w:t>020-82712867</w:t>
            </w:r>
          </w:p>
        </w:tc>
        <w:tc>
          <w:tcPr>
            <w:tcW w:w="2828" w:type="dxa"/>
            <w:tcBorders>
              <w:top w:val="nil"/>
              <w:left w:val="nil"/>
              <w:bottom w:val="single" w:color="auto" w:sz="8" w:space="0"/>
              <w:right w:val="single" w:color="auto" w:sz="8" w:space="0"/>
            </w:tcBorders>
            <w:noWrap w:val="0"/>
            <w:vAlign w:val="center"/>
          </w:tcPr>
          <w:p w14:paraId="6FB21015">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220F667D">
            <w:pPr>
              <w:widowControl/>
              <w:spacing w:line="560" w:lineRule="exact"/>
              <w:jc w:val="center"/>
              <w:rPr>
                <w:rFonts w:eastAsia="仿宋_GB2312"/>
                <w:kern w:val="0"/>
                <w:sz w:val="28"/>
                <w:szCs w:val="28"/>
              </w:rPr>
            </w:pPr>
          </w:p>
        </w:tc>
      </w:tr>
      <w:tr w14:paraId="57E96E78">
        <w:tblPrEx>
          <w:tblCellMar>
            <w:top w:w="0" w:type="dxa"/>
            <w:left w:w="0" w:type="dxa"/>
            <w:bottom w:w="0" w:type="dxa"/>
            <w:right w:w="0" w:type="dxa"/>
          </w:tblCellMar>
        </w:tblPrEx>
        <w:trPr>
          <w:trHeight w:val="567" w:hRule="atLeast"/>
          <w:jc w:val="center"/>
        </w:trPr>
        <w:tc>
          <w:tcPr>
            <w:tcW w:w="241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50CAD710">
            <w:pPr>
              <w:widowControl/>
              <w:spacing w:line="560" w:lineRule="exact"/>
              <w:jc w:val="center"/>
              <w:rPr>
                <w:rFonts w:eastAsia="仿宋_GB2312"/>
                <w:kern w:val="0"/>
                <w:sz w:val="28"/>
                <w:szCs w:val="28"/>
              </w:rPr>
            </w:pPr>
            <w:r>
              <w:rPr>
                <w:rFonts w:eastAsia="仿宋_GB2312"/>
                <w:kern w:val="0"/>
                <w:sz w:val="28"/>
                <w:szCs w:val="28"/>
              </w:rPr>
              <w:t>从化区招考办</w:t>
            </w:r>
          </w:p>
        </w:tc>
        <w:tc>
          <w:tcPr>
            <w:tcW w:w="221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14:paraId="2632823B">
            <w:pPr>
              <w:widowControl/>
              <w:spacing w:line="560" w:lineRule="exact"/>
              <w:jc w:val="center"/>
              <w:rPr>
                <w:rFonts w:eastAsia="仿宋_GB2312"/>
                <w:kern w:val="0"/>
                <w:sz w:val="28"/>
                <w:szCs w:val="28"/>
              </w:rPr>
            </w:pPr>
            <w:r>
              <w:rPr>
                <w:rFonts w:eastAsia="仿宋_GB2312"/>
                <w:kern w:val="0"/>
                <w:sz w:val="28"/>
                <w:szCs w:val="28"/>
              </w:rPr>
              <w:t>020-87930461</w:t>
            </w:r>
          </w:p>
        </w:tc>
        <w:tc>
          <w:tcPr>
            <w:tcW w:w="2828" w:type="dxa"/>
            <w:tcBorders>
              <w:top w:val="nil"/>
              <w:left w:val="nil"/>
              <w:bottom w:val="single" w:color="auto" w:sz="8" w:space="0"/>
              <w:right w:val="single" w:color="auto" w:sz="8" w:space="0"/>
            </w:tcBorders>
            <w:noWrap w:val="0"/>
            <w:vAlign w:val="center"/>
          </w:tcPr>
          <w:p w14:paraId="1D7393DC">
            <w:pPr>
              <w:widowControl/>
              <w:spacing w:line="560" w:lineRule="exact"/>
              <w:jc w:val="center"/>
              <w:rPr>
                <w:rFonts w:eastAsia="仿宋_GB2312"/>
                <w:kern w:val="0"/>
                <w:sz w:val="28"/>
                <w:szCs w:val="28"/>
              </w:rPr>
            </w:pPr>
          </w:p>
        </w:tc>
        <w:tc>
          <w:tcPr>
            <w:tcW w:w="1771" w:type="dxa"/>
            <w:tcBorders>
              <w:top w:val="nil"/>
              <w:left w:val="nil"/>
              <w:bottom w:val="single" w:color="auto" w:sz="8" w:space="0"/>
              <w:right w:val="single" w:color="auto" w:sz="8" w:space="0"/>
            </w:tcBorders>
            <w:noWrap w:val="0"/>
            <w:vAlign w:val="center"/>
          </w:tcPr>
          <w:p w14:paraId="1AAF87CE">
            <w:pPr>
              <w:widowControl/>
              <w:spacing w:line="560" w:lineRule="exact"/>
              <w:jc w:val="center"/>
              <w:rPr>
                <w:rFonts w:eastAsia="仿宋_GB2312"/>
                <w:kern w:val="0"/>
                <w:sz w:val="28"/>
                <w:szCs w:val="28"/>
              </w:rPr>
            </w:pPr>
          </w:p>
        </w:tc>
      </w:tr>
    </w:tbl>
    <w:p w14:paraId="50BBFD8B">
      <w:pPr>
        <w:widowControl/>
        <w:spacing w:line="560" w:lineRule="exact"/>
        <w:ind w:left="1280" w:hanging="1280" w:hangingChars="400"/>
        <w:jc w:val="left"/>
        <w:rPr>
          <w:rFonts w:eastAsia="黑体"/>
          <w:sz w:val="32"/>
          <w:szCs w:val="32"/>
        </w:rPr>
      </w:pPr>
      <w:r>
        <w:rPr>
          <w:rFonts w:eastAsia="楷体_GB2312"/>
          <w:kern w:val="0"/>
          <w:sz w:val="32"/>
          <w:szCs w:val="32"/>
        </w:rPr>
        <w:t>说明：</w:t>
      </w:r>
      <w:r>
        <w:rPr>
          <w:rFonts w:eastAsia="仿宋_GB2312"/>
          <w:kern w:val="0"/>
          <w:sz w:val="28"/>
          <w:szCs w:val="28"/>
        </w:rPr>
        <w:t>面试、资格认定等事宜请咨询广州市教育评估和教师继续教育指导中心，咨询电话：020-83494295。</w:t>
      </w:r>
    </w:p>
    <w:p w14:paraId="36439ACE">
      <w:pPr>
        <w:widowControl/>
        <w:spacing w:line="560" w:lineRule="exact"/>
        <w:jc w:val="left"/>
        <w:rPr>
          <w:rFonts w:eastAsia="黑体"/>
          <w:kern w:val="0"/>
          <w:sz w:val="32"/>
          <w:szCs w:val="32"/>
        </w:rPr>
      </w:pPr>
    </w:p>
    <w:p w14:paraId="6C609092">
      <w:pPr>
        <w:widowControl/>
        <w:spacing w:line="560" w:lineRule="exact"/>
        <w:jc w:val="left"/>
        <w:rPr>
          <w:rFonts w:eastAsia="黑体"/>
          <w:kern w:val="0"/>
          <w:sz w:val="32"/>
          <w:szCs w:val="32"/>
        </w:rPr>
      </w:pPr>
      <w:r>
        <w:rPr>
          <w:rFonts w:eastAsia="黑体"/>
          <w:kern w:val="0"/>
          <w:sz w:val="32"/>
          <w:szCs w:val="32"/>
        </w:rPr>
        <w:t>附件5</w:t>
      </w:r>
    </w:p>
    <w:p w14:paraId="16D31075">
      <w:pPr>
        <w:widowControl/>
        <w:spacing w:line="560" w:lineRule="exact"/>
        <w:jc w:val="left"/>
        <w:rPr>
          <w:rFonts w:eastAsia="黑体"/>
          <w:kern w:val="0"/>
          <w:sz w:val="32"/>
          <w:szCs w:val="32"/>
        </w:rPr>
      </w:pPr>
    </w:p>
    <w:p w14:paraId="1C858622">
      <w:pPr>
        <w:widowControl/>
        <w:spacing w:line="560" w:lineRule="exact"/>
        <w:jc w:val="center"/>
        <w:rPr>
          <w:rFonts w:eastAsia="方正小标宋_GBK"/>
          <w:kern w:val="0"/>
          <w:sz w:val="44"/>
          <w:szCs w:val="44"/>
        </w:rPr>
      </w:pPr>
      <w:r>
        <w:rPr>
          <w:rFonts w:eastAsia="方正小标宋_GBK"/>
          <w:kern w:val="0"/>
          <w:sz w:val="44"/>
          <w:szCs w:val="44"/>
        </w:rPr>
        <w:t>中小学教师资格考试（笔试）报名常见问题及解答</w:t>
      </w:r>
    </w:p>
    <w:p w14:paraId="0D87932C">
      <w:pPr>
        <w:widowControl/>
        <w:spacing w:line="560" w:lineRule="exact"/>
        <w:jc w:val="center"/>
        <w:rPr>
          <w:rFonts w:eastAsia="方正小标宋_GBK"/>
          <w:kern w:val="0"/>
          <w:sz w:val="44"/>
          <w:szCs w:val="44"/>
        </w:rPr>
      </w:pPr>
    </w:p>
    <w:p w14:paraId="03424C3A">
      <w:pPr>
        <w:pStyle w:val="2"/>
        <w:tabs>
          <w:tab w:val="left" w:pos="0"/>
        </w:tabs>
        <w:spacing w:before="0" w:after="0" w:line="560" w:lineRule="exact"/>
        <w:rPr>
          <w:rFonts w:eastAsia="仿宋_GB2312"/>
          <w:kern w:val="2"/>
          <w:sz w:val="32"/>
          <w:szCs w:val="32"/>
        </w:rPr>
      </w:pPr>
      <w:r>
        <w:rPr>
          <w:rFonts w:eastAsia="仿宋_GB2312"/>
          <w:kern w:val="2"/>
          <w:sz w:val="32"/>
          <w:szCs w:val="32"/>
        </w:rPr>
        <w:t>1.广州市内高校在校生报考该如何填报？有详细指引吗？</w:t>
      </w:r>
    </w:p>
    <w:p w14:paraId="04049390">
      <w:pPr>
        <w:ind w:firstLine="640" w:firstLineChars="200"/>
      </w:pPr>
      <w:r>
        <w:rPr>
          <w:rFonts w:eastAsia="仿宋_GB2312"/>
          <w:sz w:val="32"/>
          <w:szCs w:val="32"/>
        </w:rPr>
        <w:t>答：请参考下表。</w:t>
      </w:r>
    </w:p>
    <w:tbl>
      <w:tblPr>
        <w:tblStyle w:val="5"/>
        <w:tblW w:w="0" w:type="auto"/>
        <w:jc w:val="center"/>
        <w:tblLayout w:type="fixed"/>
        <w:tblCellMar>
          <w:top w:w="0" w:type="dxa"/>
          <w:left w:w="108" w:type="dxa"/>
          <w:bottom w:w="0" w:type="dxa"/>
          <w:right w:w="108" w:type="dxa"/>
        </w:tblCellMar>
      </w:tblPr>
      <w:tblGrid>
        <w:gridCol w:w="798"/>
        <w:gridCol w:w="2605"/>
        <w:gridCol w:w="2085"/>
        <w:gridCol w:w="1740"/>
        <w:gridCol w:w="2491"/>
      </w:tblGrid>
      <w:tr w14:paraId="07EB23EB">
        <w:tblPrEx>
          <w:tblCellMar>
            <w:top w:w="0" w:type="dxa"/>
            <w:left w:w="108" w:type="dxa"/>
            <w:bottom w:w="0" w:type="dxa"/>
            <w:right w:w="108" w:type="dxa"/>
          </w:tblCellMar>
        </w:tblPrEx>
        <w:trPr>
          <w:trHeight w:val="539" w:hRule="atLeast"/>
          <w:jc w:val="center"/>
        </w:trPr>
        <w:tc>
          <w:tcPr>
            <w:tcW w:w="9719" w:type="dxa"/>
            <w:gridSpan w:val="5"/>
            <w:tcBorders>
              <w:top w:val="nil"/>
              <w:left w:val="nil"/>
              <w:bottom w:val="nil"/>
              <w:right w:val="nil"/>
            </w:tcBorders>
            <w:noWrap w:val="0"/>
            <w:vAlign w:val="center"/>
          </w:tcPr>
          <w:p w14:paraId="1F8B96D6">
            <w:pPr>
              <w:widowControl/>
              <w:jc w:val="center"/>
              <w:textAlignment w:val="center"/>
              <w:rPr>
                <w:color w:val="000000"/>
                <w:sz w:val="32"/>
                <w:szCs w:val="32"/>
              </w:rPr>
            </w:pPr>
            <w:r>
              <w:rPr>
                <w:color w:val="000000"/>
                <w:kern w:val="0"/>
                <w:sz w:val="32"/>
                <w:szCs w:val="32"/>
                <w:lang w:bidi="ar"/>
              </w:rPr>
              <w:t>广州内高校在校生报考中小学教师资格考试填报指引</w:t>
            </w:r>
          </w:p>
        </w:tc>
      </w:tr>
      <w:tr w14:paraId="0853BA8F">
        <w:tblPrEx>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BADFA">
            <w:pPr>
              <w:widowControl/>
              <w:jc w:val="center"/>
              <w:textAlignment w:val="center"/>
              <w:rPr>
                <w:rFonts w:eastAsia="黑体"/>
                <w:color w:val="000000"/>
                <w:sz w:val="22"/>
                <w:szCs w:val="22"/>
              </w:rPr>
            </w:pPr>
            <w:r>
              <w:rPr>
                <w:rFonts w:eastAsia="黑体"/>
                <w:color w:val="000000"/>
                <w:kern w:val="0"/>
                <w:sz w:val="22"/>
                <w:szCs w:val="22"/>
                <w:lang w:bidi="ar"/>
              </w:rPr>
              <w:t>层次</w:t>
            </w:r>
          </w:p>
        </w:tc>
        <w:tc>
          <w:tcPr>
            <w:tcW w:w="2605" w:type="dxa"/>
            <w:vMerge w:val="restart"/>
            <w:tcBorders>
              <w:top w:val="single" w:color="000000" w:sz="4" w:space="0"/>
              <w:left w:val="single" w:color="000000" w:sz="4" w:space="0"/>
              <w:right w:val="single" w:color="auto" w:sz="4" w:space="0"/>
            </w:tcBorders>
            <w:noWrap w:val="0"/>
            <w:vAlign w:val="center"/>
          </w:tcPr>
          <w:p w14:paraId="0709924F">
            <w:pPr>
              <w:widowControl/>
              <w:jc w:val="center"/>
              <w:textAlignment w:val="center"/>
              <w:rPr>
                <w:rFonts w:eastAsia="黑体"/>
                <w:color w:val="000000"/>
                <w:sz w:val="22"/>
                <w:szCs w:val="22"/>
              </w:rPr>
            </w:pPr>
            <w:r>
              <w:rPr>
                <w:rFonts w:eastAsia="黑体"/>
                <w:color w:val="000000"/>
                <w:sz w:val="22"/>
                <w:szCs w:val="22"/>
              </w:rPr>
              <w:t>就读形式</w:t>
            </w:r>
          </w:p>
        </w:tc>
        <w:tc>
          <w:tcPr>
            <w:tcW w:w="3825" w:type="dxa"/>
            <w:gridSpan w:val="2"/>
            <w:tcBorders>
              <w:top w:val="single" w:color="000000" w:sz="4" w:space="0"/>
              <w:left w:val="single" w:color="auto" w:sz="4" w:space="0"/>
              <w:bottom w:val="single" w:color="000000" w:sz="4" w:space="0"/>
              <w:right w:val="single" w:color="000000" w:sz="4" w:space="0"/>
            </w:tcBorders>
            <w:noWrap w:val="0"/>
            <w:vAlign w:val="center"/>
          </w:tcPr>
          <w:p w14:paraId="58F5AF1B">
            <w:pPr>
              <w:widowControl/>
              <w:jc w:val="center"/>
              <w:textAlignment w:val="center"/>
              <w:rPr>
                <w:rFonts w:eastAsia="黑体"/>
                <w:color w:val="000000"/>
                <w:kern w:val="0"/>
                <w:sz w:val="22"/>
                <w:szCs w:val="22"/>
                <w:lang w:bidi="ar"/>
              </w:rPr>
            </w:pPr>
            <w:r>
              <w:rPr>
                <w:rFonts w:eastAsia="黑体"/>
                <w:color w:val="000000"/>
                <w:kern w:val="0"/>
                <w:sz w:val="22"/>
                <w:szCs w:val="22"/>
                <w:lang w:bidi="ar"/>
              </w:rPr>
              <w:t>如何填报</w:t>
            </w:r>
          </w:p>
        </w:tc>
        <w:tc>
          <w:tcPr>
            <w:tcW w:w="2491" w:type="dxa"/>
            <w:vMerge w:val="restart"/>
            <w:tcBorders>
              <w:top w:val="single" w:color="000000" w:sz="4" w:space="0"/>
              <w:left w:val="single" w:color="000000" w:sz="4" w:space="0"/>
              <w:right w:val="single" w:color="000000" w:sz="4" w:space="0"/>
            </w:tcBorders>
            <w:noWrap w:val="0"/>
            <w:vAlign w:val="center"/>
          </w:tcPr>
          <w:p w14:paraId="69ED563B">
            <w:pPr>
              <w:widowControl/>
              <w:jc w:val="center"/>
              <w:textAlignment w:val="center"/>
              <w:rPr>
                <w:rFonts w:eastAsia="黑体"/>
                <w:color w:val="000000"/>
                <w:sz w:val="22"/>
                <w:szCs w:val="22"/>
              </w:rPr>
            </w:pPr>
            <w:r>
              <w:rPr>
                <w:rFonts w:eastAsia="黑体"/>
                <w:color w:val="000000"/>
                <w:kern w:val="0"/>
                <w:sz w:val="22"/>
                <w:szCs w:val="22"/>
                <w:lang w:bidi="ar"/>
              </w:rPr>
              <w:t>当前年级符合以下条件可报考</w:t>
            </w:r>
          </w:p>
        </w:tc>
      </w:tr>
      <w:tr w14:paraId="127C7E15">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793E2">
            <w:pPr>
              <w:jc w:val="center"/>
              <w:rPr>
                <w:rFonts w:eastAsia="仿宋_GB2312"/>
                <w:color w:val="000000"/>
                <w:sz w:val="22"/>
                <w:szCs w:val="22"/>
              </w:rPr>
            </w:pPr>
          </w:p>
        </w:tc>
        <w:tc>
          <w:tcPr>
            <w:tcW w:w="2605" w:type="dxa"/>
            <w:vMerge w:val="continue"/>
            <w:tcBorders>
              <w:left w:val="single" w:color="000000" w:sz="4" w:space="0"/>
              <w:bottom w:val="single" w:color="000000" w:sz="4" w:space="0"/>
              <w:right w:val="single" w:color="auto" w:sz="4" w:space="0"/>
            </w:tcBorders>
            <w:noWrap w:val="0"/>
            <w:vAlign w:val="center"/>
          </w:tcPr>
          <w:p w14:paraId="573AD9D7">
            <w:pPr>
              <w:widowControl/>
              <w:jc w:val="center"/>
              <w:textAlignment w:val="center"/>
              <w:rPr>
                <w:rFonts w:eastAsia="仿宋_GB2312"/>
                <w:color w:val="000000"/>
                <w:sz w:val="22"/>
                <w:szCs w:val="22"/>
              </w:rPr>
            </w:pP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2658AC41">
            <w:pPr>
              <w:widowControl/>
              <w:jc w:val="center"/>
              <w:textAlignment w:val="center"/>
              <w:rPr>
                <w:rFonts w:eastAsia="黑体"/>
                <w:color w:val="000000"/>
                <w:kern w:val="0"/>
                <w:sz w:val="22"/>
                <w:szCs w:val="22"/>
                <w:lang w:bidi="ar"/>
              </w:rPr>
            </w:pPr>
            <w:r>
              <w:rPr>
                <w:rFonts w:eastAsia="黑体"/>
                <w:color w:val="000000"/>
                <w:kern w:val="0"/>
                <w:sz w:val="22"/>
                <w:szCs w:val="22"/>
                <w:lang w:bidi="ar"/>
              </w:rPr>
              <w:t>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75F13F6">
            <w:pPr>
              <w:widowControl/>
              <w:jc w:val="center"/>
              <w:textAlignment w:val="center"/>
              <w:rPr>
                <w:rFonts w:eastAsia="黑体"/>
                <w:color w:val="000000"/>
                <w:sz w:val="22"/>
                <w:szCs w:val="22"/>
              </w:rPr>
            </w:pPr>
            <w:r>
              <w:rPr>
                <w:rFonts w:eastAsia="黑体"/>
                <w:color w:val="000000"/>
                <w:kern w:val="0"/>
                <w:sz w:val="22"/>
                <w:szCs w:val="22"/>
                <w:lang w:bidi="ar"/>
              </w:rPr>
              <w:t>学制</w:t>
            </w:r>
          </w:p>
        </w:tc>
        <w:tc>
          <w:tcPr>
            <w:tcW w:w="2491" w:type="dxa"/>
            <w:vMerge w:val="continue"/>
            <w:tcBorders>
              <w:left w:val="single" w:color="000000" w:sz="4" w:space="0"/>
              <w:right w:val="single" w:color="000000" w:sz="4" w:space="0"/>
            </w:tcBorders>
            <w:noWrap w:val="0"/>
            <w:vAlign w:val="center"/>
          </w:tcPr>
          <w:p w14:paraId="7A7B30CE">
            <w:pPr>
              <w:rPr>
                <w:rFonts w:eastAsia="仿宋_GB2312"/>
                <w:color w:val="000000"/>
                <w:sz w:val="22"/>
                <w:szCs w:val="22"/>
              </w:rPr>
            </w:pPr>
          </w:p>
        </w:tc>
      </w:tr>
      <w:tr w14:paraId="1F00A694">
        <w:tblPrEx>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41DD4">
            <w:pPr>
              <w:widowControl/>
              <w:jc w:val="center"/>
              <w:textAlignment w:val="center"/>
              <w:rPr>
                <w:rFonts w:eastAsia="仿宋_GB2312"/>
                <w:b/>
                <w:bCs/>
                <w:color w:val="000000"/>
                <w:sz w:val="22"/>
                <w:szCs w:val="22"/>
              </w:rPr>
            </w:pPr>
            <w:r>
              <w:rPr>
                <w:rFonts w:eastAsia="仿宋_GB2312"/>
                <w:b/>
                <w:bCs/>
                <w:color w:val="000000"/>
                <w:kern w:val="0"/>
                <w:sz w:val="22"/>
                <w:szCs w:val="22"/>
                <w:lang w:bidi="ar"/>
              </w:rPr>
              <w:t>专科</w:t>
            </w:r>
          </w:p>
        </w:tc>
        <w:tc>
          <w:tcPr>
            <w:tcW w:w="2605" w:type="dxa"/>
            <w:tcBorders>
              <w:top w:val="single" w:color="000000" w:sz="4" w:space="0"/>
              <w:left w:val="single" w:color="000000" w:sz="4" w:space="0"/>
              <w:bottom w:val="single" w:color="000000" w:sz="4" w:space="0"/>
              <w:right w:val="single" w:color="auto" w:sz="4" w:space="0"/>
            </w:tcBorders>
            <w:noWrap w:val="0"/>
            <w:vAlign w:val="center"/>
          </w:tcPr>
          <w:p w14:paraId="2FB1618B">
            <w:pPr>
              <w:widowControl/>
              <w:jc w:val="center"/>
              <w:textAlignment w:val="center"/>
              <w:rPr>
                <w:rFonts w:eastAsia="仿宋_GB2312"/>
                <w:color w:val="000000"/>
                <w:sz w:val="22"/>
                <w:szCs w:val="22"/>
              </w:rPr>
            </w:pPr>
            <w:r>
              <w:rPr>
                <w:rFonts w:eastAsia="仿宋_GB2312"/>
                <w:color w:val="000000"/>
                <w:kern w:val="0"/>
                <w:sz w:val="22"/>
                <w:szCs w:val="22"/>
                <w:lang w:bidi="ar"/>
              </w:rPr>
              <w:t>普通专科</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14:paraId="1CFD4509">
            <w:pPr>
              <w:widowControl/>
              <w:jc w:val="center"/>
              <w:textAlignment w:val="center"/>
              <w:rPr>
                <w:rFonts w:eastAsia="仿宋_GB2312"/>
                <w:color w:val="000000"/>
                <w:sz w:val="22"/>
                <w:szCs w:val="22"/>
              </w:rPr>
            </w:pPr>
            <w:r>
              <w:rPr>
                <w:rFonts w:eastAsia="仿宋_GB2312"/>
                <w:color w:val="000000"/>
                <w:kern w:val="0"/>
                <w:sz w:val="22"/>
                <w:szCs w:val="22"/>
                <w:lang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CD63A0A">
            <w:pPr>
              <w:widowControl/>
              <w:jc w:val="center"/>
              <w:textAlignment w:val="center"/>
              <w:rPr>
                <w:rFonts w:eastAsia="仿宋_GB2312"/>
                <w:color w:val="000000"/>
                <w:sz w:val="22"/>
                <w:szCs w:val="22"/>
              </w:rPr>
            </w:pPr>
            <w:r>
              <w:rPr>
                <w:rFonts w:eastAsia="仿宋_GB2312"/>
                <w:color w:val="000000"/>
                <w:kern w:val="0"/>
                <w:sz w:val="22"/>
                <w:szCs w:val="22"/>
                <w:lang w:bidi="ar"/>
              </w:rPr>
              <w:t>专科实际学制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FD81AD9">
            <w:pPr>
              <w:widowControl/>
              <w:jc w:val="center"/>
              <w:textAlignment w:val="center"/>
              <w:rPr>
                <w:rFonts w:eastAsia="仿宋_GB2312"/>
                <w:color w:val="000000"/>
                <w:sz w:val="22"/>
                <w:szCs w:val="22"/>
              </w:rPr>
            </w:pPr>
            <w:r>
              <w:rPr>
                <w:rFonts w:eastAsia="仿宋_GB2312"/>
                <w:color w:val="000000"/>
                <w:kern w:val="0"/>
                <w:sz w:val="22"/>
                <w:szCs w:val="22"/>
                <w:lang w:bidi="ar"/>
              </w:rPr>
              <w:t>毕业学年</w:t>
            </w:r>
          </w:p>
        </w:tc>
      </w:tr>
      <w:tr w14:paraId="2EB227AB">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B6BBD">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24B074AA">
            <w:pPr>
              <w:widowControl/>
              <w:jc w:val="center"/>
              <w:textAlignment w:val="center"/>
              <w:rPr>
                <w:rFonts w:eastAsia="仿宋_GB2312"/>
                <w:color w:val="000000"/>
                <w:sz w:val="22"/>
                <w:szCs w:val="22"/>
              </w:rPr>
            </w:pPr>
            <w:r>
              <w:rPr>
                <w:rFonts w:eastAsia="仿宋_GB2312"/>
                <w:color w:val="000000"/>
                <w:kern w:val="0"/>
                <w:sz w:val="22"/>
                <w:szCs w:val="22"/>
                <w:lang w:bidi="ar"/>
              </w:rPr>
              <w:t>三二分段专科段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8B7FF31">
            <w:pPr>
              <w:widowControl/>
              <w:jc w:val="center"/>
              <w:textAlignment w:val="center"/>
              <w:rPr>
                <w:rFonts w:eastAsia="仿宋_GB2312"/>
                <w:color w:val="000000"/>
                <w:sz w:val="22"/>
                <w:szCs w:val="22"/>
              </w:rPr>
            </w:pPr>
            <w:r>
              <w:rPr>
                <w:rFonts w:eastAsia="仿宋_GB2312"/>
                <w:color w:val="000000"/>
                <w:kern w:val="0"/>
                <w:sz w:val="22"/>
                <w:szCs w:val="22"/>
                <w:lang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68B7E9D">
            <w:pPr>
              <w:widowControl/>
              <w:jc w:val="center"/>
              <w:textAlignment w:val="center"/>
              <w:rPr>
                <w:rFonts w:eastAsia="仿宋_GB2312"/>
                <w:color w:val="000000"/>
                <w:sz w:val="22"/>
                <w:szCs w:val="22"/>
              </w:rPr>
            </w:pPr>
            <w:r>
              <w:rPr>
                <w:rFonts w:eastAsia="仿宋_GB2312"/>
                <w:color w:val="000000"/>
                <w:kern w:val="0"/>
                <w:sz w:val="22"/>
                <w:szCs w:val="22"/>
                <w:lang w:bidi="ar"/>
              </w:rPr>
              <w:t>三年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668211F9">
            <w:pPr>
              <w:widowControl/>
              <w:jc w:val="center"/>
              <w:textAlignment w:val="center"/>
              <w:rPr>
                <w:rFonts w:eastAsia="仿宋_GB2312"/>
                <w:color w:val="000000"/>
                <w:sz w:val="22"/>
                <w:szCs w:val="22"/>
              </w:rPr>
            </w:pPr>
            <w:r>
              <w:rPr>
                <w:rFonts w:eastAsia="仿宋_GB2312"/>
                <w:color w:val="000000"/>
                <w:kern w:val="0"/>
                <w:sz w:val="22"/>
                <w:szCs w:val="22"/>
                <w:lang w:bidi="ar"/>
              </w:rPr>
              <w:t>三年级</w:t>
            </w:r>
          </w:p>
        </w:tc>
      </w:tr>
      <w:tr w14:paraId="45BF4C66">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40607">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6F292283">
            <w:pPr>
              <w:widowControl/>
              <w:jc w:val="center"/>
              <w:textAlignment w:val="center"/>
              <w:rPr>
                <w:rFonts w:eastAsia="仿宋_GB2312"/>
                <w:color w:val="000000"/>
                <w:sz w:val="22"/>
                <w:szCs w:val="22"/>
              </w:rPr>
            </w:pPr>
            <w:r>
              <w:rPr>
                <w:rFonts w:eastAsia="仿宋_GB2312"/>
                <w:color w:val="000000"/>
                <w:kern w:val="0"/>
                <w:sz w:val="22"/>
                <w:szCs w:val="22"/>
                <w:lang w:bidi="ar"/>
              </w:rPr>
              <w:t>五年一贯制专科段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A98792A">
            <w:pPr>
              <w:widowControl/>
              <w:jc w:val="center"/>
              <w:textAlignment w:val="center"/>
              <w:rPr>
                <w:rFonts w:eastAsia="仿宋_GB2312"/>
                <w:color w:val="000000"/>
                <w:sz w:val="22"/>
                <w:szCs w:val="22"/>
              </w:rPr>
            </w:pPr>
            <w:r>
              <w:rPr>
                <w:rFonts w:eastAsia="仿宋_GB2312"/>
                <w:color w:val="000000"/>
                <w:kern w:val="0"/>
                <w:sz w:val="22"/>
                <w:szCs w:val="22"/>
                <w:lang w:bidi="ar"/>
              </w:rPr>
              <w:t>专科段入学年份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3D7BA42">
            <w:pPr>
              <w:widowControl/>
              <w:jc w:val="center"/>
              <w:textAlignment w:val="center"/>
              <w:rPr>
                <w:rFonts w:eastAsia="仿宋_GB2312"/>
                <w:color w:val="000000"/>
                <w:sz w:val="22"/>
                <w:szCs w:val="22"/>
              </w:rPr>
            </w:pPr>
            <w:r>
              <w:rPr>
                <w:rFonts w:eastAsia="仿宋_GB2312"/>
                <w:color w:val="000000"/>
                <w:kern w:val="0"/>
                <w:sz w:val="22"/>
                <w:szCs w:val="22"/>
                <w:lang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199B0217">
            <w:pPr>
              <w:widowControl/>
              <w:jc w:val="center"/>
              <w:textAlignment w:val="center"/>
              <w:rPr>
                <w:rFonts w:eastAsia="仿宋_GB2312"/>
                <w:color w:val="000000"/>
                <w:sz w:val="22"/>
                <w:szCs w:val="22"/>
              </w:rPr>
            </w:pPr>
            <w:r>
              <w:rPr>
                <w:rFonts w:eastAsia="仿宋_GB2312"/>
                <w:color w:val="000000"/>
                <w:kern w:val="0"/>
                <w:sz w:val="22"/>
                <w:szCs w:val="22"/>
                <w:lang w:bidi="ar"/>
              </w:rPr>
              <w:t>二年级</w:t>
            </w:r>
          </w:p>
        </w:tc>
      </w:tr>
      <w:tr w14:paraId="36A0FE69">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9ADEA">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10C4786F">
            <w:pPr>
              <w:widowControl/>
              <w:jc w:val="center"/>
              <w:textAlignment w:val="center"/>
              <w:rPr>
                <w:rFonts w:eastAsia="仿宋_GB2312"/>
                <w:color w:val="000000"/>
                <w:sz w:val="22"/>
                <w:szCs w:val="22"/>
              </w:rPr>
            </w:pPr>
            <w:r>
              <w:rPr>
                <w:rFonts w:eastAsia="仿宋_GB2312"/>
                <w:color w:val="000000"/>
                <w:kern w:val="0"/>
                <w:sz w:val="22"/>
                <w:szCs w:val="22"/>
                <w:lang w:bidi="ar"/>
              </w:rPr>
              <w:t>服役、休学复学专科；</w:t>
            </w:r>
            <w:r>
              <w:rPr>
                <w:rFonts w:eastAsia="仿宋_GB2312"/>
                <w:color w:val="000000"/>
                <w:kern w:val="0"/>
                <w:sz w:val="22"/>
                <w:szCs w:val="22"/>
                <w:lang w:bidi="ar"/>
              </w:rPr>
              <w:br w:type="textWrapping"/>
            </w:r>
            <w:r>
              <w:rPr>
                <w:rFonts w:eastAsia="仿宋_GB2312"/>
                <w:color w:val="000000"/>
                <w:kern w:val="0"/>
                <w:sz w:val="22"/>
                <w:szCs w:val="22"/>
                <w:lang w:bidi="ar"/>
              </w:rPr>
              <w:t>转专业专科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E26D456">
            <w:pPr>
              <w:widowControl/>
              <w:jc w:val="center"/>
              <w:textAlignment w:val="center"/>
              <w:rPr>
                <w:rFonts w:eastAsia="仿宋_GB2312"/>
                <w:color w:val="000000"/>
                <w:sz w:val="22"/>
                <w:szCs w:val="22"/>
              </w:rPr>
            </w:pPr>
            <w:r>
              <w:rPr>
                <w:rFonts w:eastAsia="仿宋_GB2312"/>
                <w:color w:val="000000"/>
                <w:kern w:val="0"/>
                <w:sz w:val="22"/>
                <w:szCs w:val="22"/>
                <w:lang w:bidi="ar"/>
              </w:rPr>
              <w:t>专科录取入学年份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3723668">
            <w:pPr>
              <w:widowControl/>
              <w:jc w:val="center"/>
              <w:textAlignment w:val="center"/>
              <w:rPr>
                <w:rFonts w:eastAsia="仿宋_GB2312"/>
                <w:color w:val="000000"/>
                <w:sz w:val="22"/>
                <w:szCs w:val="22"/>
              </w:rPr>
            </w:pPr>
            <w:r>
              <w:rPr>
                <w:rFonts w:eastAsia="仿宋_GB2312"/>
                <w:color w:val="000000"/>
                <w:kern w:val="0"/>
                <w:sz w:val="22"/>
                <w:szCs w:val="22"/>
                <w:lang w:bidi="ar"/>
              </w:rPr>
              <w:t>原专科规定学制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7C75D2DD">
            <w:pPr>
              <w:widowControl/>
              <w:jc w:val="center"/>
              <w:textAlignment w:val="center"/>
              <w:rPr>
                <w:rFonts w:eastAsia="仿宋_GB2312"/>
                <w:color w:val="000000"/>
                <w:sz w:val="22"/>
                <w:szCs w:val="22"/>
              </w:rPr>
            </w:pPr>
            <w:r>
              <w:rPr>
                <w:rFonts w:eastAsia="仿宋_GB2312"/>
                <w:color w:val="000000"/>
                <w:kern w:val="0"/>
                <w:sz w:val="22"/>
                <w:szCs w:val="22"/>
                <w:lang w:bidi="ar"/>
              </w:rPr>
              <w:t>复学或转专业后，目前在读，且为毕业学年</w:t>
            </w:r>
          </w:p>
        </w:tc>
      </w:tr>
      <w:tr w14:paraId="75F43BAE">
        <w:tblPrEx>
          <w:tblCellMar>
            <w:top w:w="0" w:type="dxa"/>
            <w:left w:w="108" w:type="dxa"/>
            <w:bottom w:w="0" w:type="dxa"/>
            <w:right w:w="108" w:type="dxa"/>
          </w:tblCellMar>
        </w:tblPrEx>
        <w:trPr>
          <w:trHeight w:val="540"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03FFA6">
            <w:pPr>
              <w:widowControl/>
              <w:jc w:val="center"/>
              <w:textAlignment w:val="center"/>
              <w:rPr>
                <w:rFonts w:eastAsia="仿宋_GB2312"/>
                <w:b/>
                <w:bCs/>
                <w:color w:val="000000"/>
                <w:sz w:val="22"/>
                <w:szCs w:val="22"/>
              </w:rPr>
            </w:pPr>
            <w:r>
              <w:rPr>
                <w:rFonts w:eastAsia="仿宋_GB2312"/>
                <w:b/>
                <w:bCs/>
                <w:color w:val="000000"/>
                <w:kern w:val="0"/>
                <w:sz w:val="22"/>
                <w:szCs w:val="22"/>
                <w:lang w:bidi="ar"/>
              </w:rPr>
              <w:t>本科</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6E411DAC">
            <w:pPr>
              <w:widowControl/>
              <w:jc w:val="center"/>
              <w:textAlignment w:val="center"/>
              <w:rPr>
                <w:rFonts w:eastAsia="仿宋_GB2312"/>
                <w:color w:val="000000"/>
                <w:sz w:val="22"/>
                <w:szCs w:val="22"/>
              </w:rPr>
            </w:pPr>
            <w:r>
              <w:rPr>
                <w:rFonts w:eastAsia="仿宋_GB2312"/>
                <w:color w:val="000000"/>
                <w:kern w:val="0"/>
                <w:sz w:val="22"/>
                <w:szCs w:val="22"/>
                <w:lang w:bidi="ar"/>
              </w:rPr>
              <w:t>普通本科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9C96DD8">
            <w:pPr>
              <w:widowControl/>
              <w:jc w:val="center"/>
              <w:textAlignment w:val="center"/>
              <w:rPr>
                <w:rFonts w:eastAsia="仿宋_GB2312"/>
                <w:color w:val="000000"/>
                <w:sz w:val="22"/>
                <w:szCs w:val="22"/>
              </w:rPr>
            </w:pPr>
            <w:r>
              <w:rPr>
                <w:rFonts w:eastAsia="仿宋_GB2312"/>
                <w:color w:val="000000"/>
                <w:kern w:val="0"/>
                <w:sz w:val="22"/>
                <w:szCs w:val="22"/>
                <w:lang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F94CB67">
            <w:pPr>
              <w:widowControl/>
              <w:jc w:val="center"/>
              <w:textAlignment w:val="center"/>
              <w:rPr>
                <w:rFonts w:eastAsia="仿宋_GB2312"/>
                <w:color w:val="000000"/>
                <w:sz w:val="22"/>
                <w:szCs w:val="22"/>
              </w:rPr>
            </w:pPr>
            <w:r>
              <w:rPr>
                <w:rFonts w:eastAsia="仿宋_GB2312"/>
                <w:color w:val="000000"/>
                <w:kern w:val="0"/>
                <w:sz w:val="22"/>
                <w:szCs w:val="22"/>
                <w:lang w:bidi="ar"/>
              </w:rPr>
              <w:t>本科实际学制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666C7F3">
            <w:pPr>
              <w:widowControl/>
              <w:jc w:val="center"/>
              <w:textAlignment w:val="center"/>
              <w:rPr>
                <w:rFonts w:eastAsia="仿宋_GB2312"/>
                <w:color w:val="000000"/>
                <w:sz w:val="22"/>
                <w:szCs w:val="22"/>
              </w:rPr>
            </w:pPr>
            <w:r>
              <w:rPr>
                <w:rFonts w:eastAsia="仿宋_GB2312"/>
                <w:color w:val="000000"/>
                <w:kern w:val="0"/>
                <w:sz w:val="22"/>
                <w:szCs w:val="22"/>
                <w:lang w:bidi="ar"/>
              </w:rPr>
              <w:t>三年级或以上</w:t>
            </w:r>
          </w:p>
        </w:tc>
      </w:tr>
      <w:tr w14:paraId="470A0446">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240FA">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B64D4C3">
            <w:pPr>
              <w:widowControl/>
              <w:jc w:val="center"/>
              <w:textAlignment w:val="center"/>
              <w:rPr>
                <w:rFonts w:eastAsia="仿宋_GB2312"/>
                <w:color w:val="000000"/>
                <w:sz w:val="22"/>
                <w:szCs w:val="22"/>
              </w:rPr>
            </w:pPr>
            <w:r>
              <w:rPr>
                <w:rFonts w:eastAsia="仿宋_GB2312"/>
                <w:color w:val="000000"/>
                <w:kern w:val="0"/>
                <w:sz w:val="22"/>
                <w:szCs w:val="22"/>
                <w:lang w:bidi="ar"/>
              </w:rPr>
              <w:t>专升本（已入学）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FA9C02B">
            <w:pPr>
              <w:widowControl/>
              <w:jc w:val="center"/>
              <w:textAlignment w:val="center"/>
              <w:rPr>
                <w:rFonts w:eastAsia="仿宋_GB2312"/>
                <w:color w:val="000000"/>
                <w:sz w:val="22"/>
                <w:szCs w:val="22"/>
              </w:rPr>
            </w:pPr>
            <w:r>
              <w:rPr>
                <w:rFonts w:eastAsia="仿宋_GB2312"/>
                <w:color w:val="000000"/>
                <w:kern w:val="0"/>
                <w:sz w:val="22"/>
                <w:szCs w:val="22"/>
                <w:lang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6375A5B">
            <w:pPr>
              <w:widowControl/>
              <w:jc w:val="center"/>
              <w:textAlignment w:val="center"/>
              <w:rPr>
                <w:rFonts w:eastAsia="仿宋_GB2312"/>
                <w:color w:val="000000"/>
                <w:sz w:val="22"/>
                <w:szCs w:val="22"/>
              </w:rPr>
            </w:pPr>
            <w:r>
              <w:rPr>
                <w:rFonts w:eastAsia="仿宋_GB2312"/>
                <w:color w:val="000000"/>
                <w:kern w:val="0"/>
                <w:sz w:val="22"/>
                <w:szCs w:val="22"/>
                <w:lang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C4C8F69">
            <w:pPr>
              <w:widowControl/>
              <w:jc w:val="center"/>
              <w:textAlignment w:val="center"/>
              <w:rPr>
                <w:rFonts w:eastAsia="仿宋_GB2312"/>
                <w:color w:val="000000"/>
                <w:sz w:val="22"/>
                <w:szCs w:val="22"/>
              </w:rPr>
            </w:pPr>
            <w:r>
              <w:rPr>
                <w:rFonts w:eastAsia="仿宋_GB2312"/>
                <w:color w:val="000000"/>
                <w:kern w:val="0"/>
                <w:sz w:val="22"/>
                <w:szCs w:val="22"/>
                <w:lang w:bidi="ar"/>
              </w:rPr>
              <w:t>专升本一年级、专升本二年级</w:t>
            </w:r>
          </w:p>
        </w:tc>
      </w:tr>
      <w:tr w14:paraId="6A3F4572">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2ED52">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26AFA458">
            <w:pPr>
              <w:widowControl/>
              <w:jc w:val="center"/>
              <w:textAlignment w:val="center"/>
              <w:rPr>
                <w:rFonts w:eastAsia="仿宋_GB2312"/>
                <w:color w:val="000000"/>
                <w:sz w:val="22"/>
                <w:szCs w:val="22"/>
              </w:rPr>
            </w:pPr>
            <w:r>
              <w:rPr>
                <w:rFonts w:eastAsia="仿宋_GB2312"/>
                <w:color w:val="000000"/>
                <w:kern w:val="0"/>
                <w:sz w:val="22"/>
                <w:szCs w:val="22"/>
                <w:lang w:bidi="ar"/>
              </w:rPr>
              <w:t>专升本（已录取未入学）</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D6C5864">
            <w:pPr>
              <w:widowControl/>
              <w:jc w:val="center"/>
              <w:textAlignment w:val="center"/>
              <w:rPr>
                <w:rFonts w:eastAsia="仿宋_GB2312"/>
                <w:color w:val="000000"/>
                <w:sz w:val="22"/>
                <w:szCs w:val="22"/>
              </w:rPr>
            </w:pPr>
            <w:r>
              <w:rPr>
                <w:rFonts w:eastAsia="仿宋_GB2312"/>
                <w:color w:val="000000"/>
                <w:kern w:val="0"/>
                <w:sz w:val="22"/>
                <w:szCs w:val="22"/>
                <w:lang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12CF647">
            <w:pPr>
              <w:widowControl/>
              <w:jc w:val="center"/>
              <w:textAlignment w:val="center"/>
              <w:rPr>
                <w:rFonts w:eastAsia="仿宋_GB2312"/>
                <w:color w:val="000000"/>
                <w:sz w:val="22"/>
                <w:szCs w:val="22"/>
              </w:rPr>
            </w:pPr>
            <w:r>
              <w:rPr>
                <w:rFonts w:eastAsia="仿宋_GB2312"/>
                <w:color w:val="000000"/>
                <w:kern w:val="0"/>
                <w:sz w:val="22"/>
                <w:szCs w:val="22"/>
                <w:lang w:bidi="ar"/>
              </w:rPr>
              <w:t>本科段学制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0F0C7B2">
            <w:pPr>
              <w:widowControl/>
              <w:jc w:val="center"/>
              <w:textAlignment w:val="center"/>
              <w:rPr>
                <w:rFonts w:eastAsia="仿宋_GB2312"/>
                <w:color w:val="000000"/>
                <w:sz w:val="22"/>
                <w:szCs w:val="22"/>
              </w:rPr>
            </w:pPr>
            <w:r>
              <w:rPr>
                <w:rFonts w:eastAsia="仿宋_GB2312"/>
                <w:color w:val="000000"/>
                <w:kern w:val="0"/>
                <w:sz w:val="22"/>
                <w:szCs w:val="22"/>
                <w:lang w:bidi="ar"/>
              </w:rPr>
              <w:t>专升本一年级</w:t>
            </w:r>
          </w:p>
        </w:tc>
      </w:tr>
      <w:tr w14:paraId="0D2EB6CE">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4AD2F">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B72E2D4">
            <w:pPr>
              <w:widowControl/>
              <w:jc w:val="center"/>
              <w:textAlignment w:val="center"/>
              <w:rPr>
                <w:rFonts w:eastAsia="仿宋_GB2312"/>
                <w:color w:val="000000"/>
                <w:sz w:val="22"/>
                <w:szCs w:val="22"/>
              </w:rPr>
            </w:pPr>
            <w:r>
              <w:rPr>
                <w:rFonts w:eastAsia="仿宋_GB2312"/>
                <w:color w:val="000000"/>
                <w:kern w:val="0"/>
                <w:sz w:val="22"/>
                <w:szCs w:val="22"/>
                <w:lang w:bidi="ar"/>
              </w:rPr>
              <w:t>五年制本科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EDE0B25">
            <w:pPr>
              <w:widowControl/>
              <w:jc w:val="center"/>
              <w:textAlignment w:val="center"/>
              <w:rPr>
                <w:rFonts w:eastAsia="仿宋_GB2312"/>
                <w:color w:val="000000"/>
                <w:sz w:val="22"/>
                <w:szCs w:val="22"/>
              </w:rPr>
            </w:pPr>
            <w:r>
              <w:rPr>
                <w:rFonts w:eastAsia="仿宋_GB2312"/>
                <w:color w:val="000000"/>
                <w:kern w:val="0"/>
                <w:sz w:val="22"/>
                <w:szCs w:val="22"/>
                <w:lang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A64EFFF">
            <w:pPr>
              <w:widowControl/>
              <w:jc w:val="center"/>
              <w:textAlignment w:val="center"/>
              <w:rPr>
                <w:rFonts w:eastAsia="仿宋_GB2312"/>
                <w:color w:val="000000"/>
                <w:sz w:val="22"/>
                <w:szCs w:val="22"/>
              </w:rPr>
            </w:pPr>
            <w:r>
              <w:rPr>
                <w:rFonts w:eastAsia="仿宋_GB2312"/>
                <w:color w:val="000000"/>
                <w:kern w:val="0"/>
                <w:sz w:val="22"/>
                <w:szCs w:val="22"/>
                <w:lang w:bidi="ar"/>
              </w:rPr>
              <w:t>五年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2C050F0E">
            <w:pPr>
              <w:widowControl/>
              <w:jc w:val="center"/>
              <w:textAlignment w:val="center"/>
              <w:rPr>
                <w:rFonts w:eastAsia="仿宋_GB2312"/>
                <w:color w:val="000000"/>
                <w:sz w:val="22"/>
                <w:szCs w:val="22"/>
              </w:rPr>
            </w:pPr>
            <w:r>
              <w:rPr>
                <w:rFonts w:eastAsia="仿宋_GB2312"/>
                <w:color w:val="000000"/>
                <w:kern w:val="0"/>
                <w:sz w:val="22"/>
                <w:szCs w:val="22"/>
                <w:lang w:bidi="ar"/>
              </w:rPr>
              <w:t>三年级或以上</w:t>
            </w:r>
          </w:p>
        </w:tc>
      </w:tr>
      <w:tr w14:paraId="217B5BA5">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9B608">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3077083A">
            <w:pPr>
              <w:widowControl/>
              <w:jc w:val="center"/>
              <w:textAlignment w:val="center"/>
              <w:rPr>
                <w:rFonts w:eastAsia="仿宋_GB2312"/>
                <w:color w:val="000000"/>
                <w:sz w:val="22"/>
                <w:szCs w:val="22"/>
              </w:rPr>
            </w:pPr>
            <w:r>
              <w:rPr>
                <w:rFonts w:eastAsia="仿宋_GB2312"/>
                <w:color w:val="000000"/>
                <w:kern w:val="0"/>
                <w:sz w:val="22"/>
                <w:szCs w:val="22"/>
                <w:lang w:bidi="ar"/>
              </w:rPr>
              <w:t>成人高考本科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4D2CE0A">
            <w:pPr>
              <w:widowControl/>
              <w:jc w:val="center"/>
              <w:textAlignment w:val="center"/>
              <w:rPr>
                <w:rFonts w:eastAsia="仿宋_GB2312"/>
                <w:color w:val="000000"/>
                <w:sz w:val="22"/>
                <w:szCs w:val="22"/>
              </w:rPr>
            </w:pPr>
            <w:r>
              <w:rPr>
                <w:rFonts w:eastAsia="仿宋_GB2312"/>
                <w:color w:val="000000"/>
                <w:kern w:val="0"/>
                <w:sz w:val="22"/>
                <w:szCs w:val="22"/>
                <w:lang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BD7F036">
            <w:pPr>
              <w:widowControl/>
              <w:jc w:val="center"/>
              <w:textAlignment w:val="center"/>
              <w:rPr>
                <w:rFonts w:eastAsia="仿宋_GB2312"/>
                <w:color w:val="000000"/>
                <w:sz w:val="22"/>
                <w:szCs w:val="22"/>
              </w:rPr>
            </w:pPr>
            <w:r>
              <w:rPr>
                <w:rFonts w:eastAsia="仿宋_GB2312"/>
                <w:color w:val="000000"/>
                <w:kern w:val="0"/>
                <w:sz w:val="22"/>
                <w:szCs w:val="22"/>
                <w:lang w:bidi="ar"/>
              </w:rPr>
              <w:t>三年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32872B6">
            <w:pPr>
              <w:widowControl/>
              <w:jc w:val="center"/>
              <w:textAlignment w:val="center"/>
              <w:rPr>
                <w:rFonts w:eastAsia="仿宋_GB2312"/>
                <w:color w:val="000000"/>
                <w:sz w:val="22"/>
                <w:szCs w:val="22"/>
              </w:rPr>
            </w:pPr>
            <w:r>
              <w:rPr>
                <w:rFonts w:eastAsia="仿宋_GB2312"/>
                <w:color w:val="000000"/>
                <w:kern w:val="0"/>
                <w:sz w:val="22"/>
                <w:szCs w:val="22"/>
                <w:lang w:bidi="ar"/>
              </w:rPr>
              <w:t>三年级</w:t>
            </w:r>
          </w:p>
        </w:tc>
      </w:tr>
      <w:tr w14:paraId="0DB746A5">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D5599">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286102AF">
            <w:pPr>
              <w:widowControl/>
              <w:jc w:val="center"/>
              <w:textAlignment w:val="center"/>
              <w:rPr>
                <w:rFonts w:eastAsia="仿宋_GB2312"/>
                <w:color w:val="000000"/>
                <w:sz w:val="22"/>
                <w:szCs w:val="22"/>
              </w:rPr>
            </w:pPr>
            <w:r>
              <w:rPr>
                <w:rFonts w:eastAsia="仿宋_GB2312"/>
                <w:color w:val="000000"/>
                <w:kern w:val="0"/>
                <w:sz w:val="22"/>
                <w:szCs w:val="22"/>
                <w:lang w:bidi="ar"/>
              </w:rPr>
              <w:t>三二分段本科段</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5A77CFF">
            <w:pPr>
              <w:widowControl/>
              <w:jc w:val="center"/>
              <w:textAlignment w:val="center"/>
              <w:rPr>
                <w:rFonts w:eastAsia="仿宋_GB2312"/>
                <w:color w:val="000000"/>
                <w:sz w:val="22"/>
                <w:szCs w:val="22"/>
              </w:rPr>
            </w:pPr>
            <w:r>
              <w:rPr>
                <w:rFonts w:eastAsia="仿宋_GB2312"/>
                <w:color w:val="000000"/>
                <w:kern w:val="0"/>
                <w:sz w:val="22"/>
                <w:szCs w:val="22"/>
                <w:lang w:bidi="ar"/>
              </w:rPr>
              <w:t>本科段入学年份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FC11007">
            <w:pPr>
              <w:widowControl/>
              <w:jc w:val="center"/>
              <w:textAlignment w:val="center"/>
              <w:rPr>
                <w:rFonts w:eastAsia="仿宋_GB2312"/>
                <w:color w:val="000000"/>
                <w:sz w:val="22"/>
                <w:szCs w:val="22"/>
              </w:rPr>
            </w:pPr>
            <w:r>
              <w:rPr>
                <w:rFonts w:eastAsia="仿宋_GB2312"/>
                <w:color w:val="000000"/>
                <w:kern w:val="0"/>
                <w:sz w:val="22"/>
                <w:szCs w:val="22"/>
                <w:lang w:bidi="ar"/>
              </w:rPr>
              <w:t>二年</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D90B334">
            <w:pPr>
              <w:widowControl/>
              <w:jc w:val="center"/>
              <w:textAlignment w:val="center"/>
              <w:rPr>
                <w:rFonts w:eastAsia="仿宋_GB2312"/>
                <w:color w:val="000000"/>
                <w:sz w:val="22"/>
                <w:szCs w:val="22"/>
              </w:rPr>
            </w:pPr>
            <w:r>
              <w:rPr>
                <w:rFonts w:eastAsia="仿宋_GB2312"/>
                <w:color w:val="000000"/>
                <w:kern w:val="0"/>
                <w:sz w:val="22"/>
                <w:szCs w:val="22"/>
                <w:lang w:bidi="ar"/>
              </w:rPr>
              <w:t>专升本一年级、专升本二年级</w:t>
            </w:r>
          </w:p>
        </w:tc>
      </w:tr>
      <w:tr w14:paraId="795E7FF2">
        <w:tblPrEx>
          <w:tblCellMar>
            <w:top w:w="0" w:type="dxa"/>
            <w:left w:w="108" w:type="dxa"/>
            <w:bottom w:w="0" w:type="dxa"/>
            <w:right w:w="108" w:type="dxa"/>
          </w:tblCellMar>
        </w:tblPrEx>
        <w:trPr>
          <w:trHeight w:val="540"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E1B29">
            <w:pPr>
              <w:jc w:val="center"/>
              <w:rPr>
                <w:rFonts w:eastAsia="仿宋_GB2312"/>
                <w:b/>
                <w:bCs/>
                <w:color w:val="000000"/>
                <w:sz w:val="22"/>
                <w:szCs w:val="22"/>
              </w:rPr>
            </w:pP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3CCE148">
            <w:pPr>
              <w:widowControl/>
              <w:jc w:val="center"/>
              <w:textAlignment w:val="center"/>
              <w:rPr>
                <w:rFonts w:eastAsia="仿宋_GB2312"/>
                <w:color w:val="000000"/>
                <w:sz w:val="22"/>
                <w:szCs w:val="22"/>
              </w:rPr>
            </w:pPr>
            <w:r>
              <w:rPr>
                <w:rFonts w:eastAsia="仿宋_GB2312"/>
                <w:color w:val="000000"/>
                <w:kern w:val="0"/>
                <w:sz w:val="22"/>
                <w:szCs w:val="22"/>
                <w:lang w:bidi="ar"/>
              </w:rPr>
              <w:t>服役、休学复学本科；</w:t>
            </w:r>
            <w:r>
              <w:rPr>
                <w:rFonts w:eastAsia="仿宋_GB2312"/>
                <w:color w:val="000000"/>
                <w:kern w:val="0"/>
                <w:sz w:val="22"/>
                <w:szCs w:val="22"/>
                <w:lang w:bidi="ar"/>
              </w:rPr>
              <w:br w:type="textWrapping"/>
            </w:r>
            <w:r>
              <w:rPr>
                <w:rFonts w:eastAsia="仿宋_GB2312"/>
                <w:color w:val="000000"/>
                <w:kern w:val="0"/>
                <w:sz w:val="22"/>
                <w:szCs w:val="22"/>
                <w:lang w:bidi="ar"/>
              </w:rPr>
              <w:t>转专业本科</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68AA076">
            <w:pPr>
              <w:widowControl/>
              <w:jc w:val="center"/>
              <w:textAlignment w:val="center"/>
              <w:rPr>
                <w:rFonts w:eastAsia="仿宋_GB2312"/>
                <w:color w:val="000000"/>
                <w:sz w:val="22"/>
                <w:szCs w:val="22"/>
              </w:rPr>
            </w:pPr>
            <w:r>
              <w:rPr>
                <w:rFonts w:eastAsia="仿宋_GB2312"/>
                <w:color w:val="000000"/>
                <w:kern w:val="0"/>
                <w:sz w:val="22"/>
                <w:szCs w:val="22"/>
                <w:lang w:bidi="ar"/>
              </w:rPr>
              <w:t>本科录取入学年份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864EBA3">
            <w:pPr>
              <w:widowControl/>
              <w:jc w:val="center"/>
              <w:textAlignment w:val="center"/>
              <w:rPr>
                <w:rFonts w:eastAsia="仿宋_GB2312"/>
                <w:color w:val="000000"/>
                <w:sz w:val="22"/>
                <w:szCs w:val="22"/>
              </w:rPr>
            </w:pPr>
            <w:r>
              <w:rPr>
                <w:rFonts w:eastAsia="仿宋_GB2312"/>
                <w:color w:val="000000"/>
                <w:kern w:val="0"/>
                <w:sz w:val="22"/>
                <w:szCs w:val="22"/>
                <w:lang w:bidi="ar"/>
              </w:rPr>
              <w:t>原本科规定学制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0E2BA6D1">
            <w:pPr>
              <w:widowControl/>
              <w:jc w:val="center"/>
              <w:textAlignment w:val="center"/>
              <w:rPr>
                <w:rFonts w:eastAsia="仿宋_GB2312"/>
                <w:color w:val="000000"/>
                <w:sz w:val="22"/>
                <w:szCs w:val="22"/>
              </w:rPr>
            </w:pPr>
            <w:r>
              <w:rPr>
                <w:rFonts w:eastAsia="仿宋_GB2312"/>
                <w:color w:val="000000"/>
                <w:kern w:val="0"/>
                <w:sz w:val="22"/>
                <w:szCs w:val="22"/>
                <w:lang w:bidi="ar"/>
              </w:rPr>
              <w:t>复学或转专业后，目前在读，且符合上述规定</w:t>
            </w:r>
          </w:p>
        </w:tc>
      </w:tr>
      <w:tr w14:paraId="46E0558D">
        <w:tblPrEx>
          <w:tblCellMar>
            <w:top w:w="0" w:type="dxa"/>
            <w:left w:w="108" w:type="dxa"/>
            <w:bottom w:w="0" w:type="dxa"/>
            <w:right w:w="108" w:type="dxa"/>
          </w:tblCellMar>
        </w:tblPrEx>
        <w:trPr>
          <w:trHeight w:val="54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D29457F">
            <w:pPr>
              <w:widowControl/>
              <w:jc w:val="center"/>
              <w:textAlignment w:val="center"/>
              <w:rPr>
                <w:rFonts w:eastAsia="仿宋_GB2312"/>
                <w:b/>
                <w:bCs/>
                <w:color w:val="000000"/>
                <w:sz w:val="22"/>
                <w:szCs w:val="22"/>
              </w:rPr>
            </w:pPr>
            <w:r>
              <w:rPr>
                <w:rFonts w:eastAsia="仿宋_GB2312"/>
                <w:b/>
                <w:bCs/>
                <w:color w:val="000000"/>
                <w:kern w:val="0"/>
                <w:sz w:val="22"/>
                <w:szCs w:val="22"/>
                <w:lang w:bidi="ar"/>
              </w:rPr>
              <w:t>本科以上</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42799C03">
            <w:pPr>
              <w:widowControl/>
              <w:jc w:val="center"/>
              <w:textAlignment w:val="center"/>
              <w:rPr>
                <w:rFonts w:eastAsia="仿宋_GB2312"/>
                <w:color w:val="000000"/>
                <w:sz w:val="22"/>
                <w:szCs w:val="22"/>
              </w:rPr>
            </w:pPr>
            <w:r>
              <w:rPr>
                <w:rFonts w:eastAsia="仿宋_GB2312"/>
                <w:color w:val="000000"/>
                <w:kern w:val="0"/>
                <w:sz w:val="22"/>
                <w:szCs w:val="22"/>
                <w:lang w:bidi="ar"/>
              </w:rPr>
              <w:t>研究生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9CD1C2D">
            <w:pPr>
              <w:widowControl/>
              <w:jc w:val="center"/>
              <w:textAlignment w:val="center"/>
              <w:rPr>
                <w:rFonts w:eastAsia="仿宋_GB2312"/>
                <w:color w:val="000000"/>
                <w:sz w:val="22"/>
                <w:szCs w:val="22"/>
              </w:rPr>
            </w:pPr>
            <w:r>
              <w:rPr>
                <w:rFonts w:eastAsia="仿宋_GB2312"/>
                <w:color w:val="000000"/>
                <w:kern w:val="0"/>
                <w:sz w:val="22"/>
                <w:szCs w:val="22"/>
                <w:lang w:bidi="ar"/>
              </w:rPr>
              <w:t>研究生录取入学年份</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4076C5C">
            <w:pPr>
              <w:widowControl/>
              <w:jc w:val="center"/>
              <w:textAlignment w:val="center"/>
              <w:rPr>
                <w:rFonts w:eastAsia="仿宋_GB2312"/>
                <w:color w:val="000000"/>
                <w:sz w:val="22"/>
                <w:szCs w:val="22"/>
              </w:rPr>
            </w:pPr>
            <w:r>
              <w:rPr>
                <w:rFonts w:eastAsia="仿宋_GB2312"/>
                <w:color w:val="000000"/>
                <w:kern w:val="0"/>
                <w:sz w:val="22"/>
                <w:szCs w:val="22"/>
                <w:lang w:bidi="ar"/>
              </w:rPr>
              <w:t>研究生实际学制</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14:paraId="553F4992">
            <w:pPr>
              <w:widowControl/>
              <w:jc w:val="center"/>
              <w:textAlignment w:val="center"/>
              <w:rPr>
                <w:rFonts w:eastAsia="仿宋_GB2312"/>
                <w:color w:val="000000"/>
                <w:sz w:val="22"/>
                <w:szCs w:val="22"/>
              </w:rPr>
            </w:pPr>
            <w:r>
              <w:rPr>
                <w:rFonts w:eastAsia="仿宋_GB2312"/>
                <w:color w:val="000000"/>
                <w:kern w:val="0"/>
                <w:sz w:val="22"/>
                <w:szCs w:val="22"/>
                <w:lang w:bidi="ar"/>
              </w:rPr>
              <w:t>年级不限</w:t>
            </w:r>
          </w:p>
        </w:tc>
      </w:tr>
    </w:tbl>
    <w:p w14:paraId="0493EA22">
      <w:pPr>
        <w:widowControl/>
        <w:spacing w:line="560" w:lineRule="exact"/>
        <w:rPr>
          <w:rFonts w:eastAsia="仿宋"/>
          <w:sz w:val="32"/>
          <w:szCs w:val="32"/>
        </w:rPr>
      </w:pPr>
    </w:p>
    <w:p w14:paraId="2BC1305E">
      <w:pPr>
        <w:widowControl/>
        <w:spacing w:line="560" w:lineRule="exact"/>
        <w:rPr>
          <w:rFonts w:eastAsia="仿宋_GB2312"/>
          <w:b/>
          <w:bCs/>
          <w:sz w:val="32"/>
          <w:szCs w:val="32"/>
        </w:rPr>
      </w:pPr>
      <w:r>
        <w:rPr>
          <w:rFonts w:eastAsia="仿宋_GB2312"/>
          <w:b/>
          <w:bCs/>
          <w:sz w:val="32"/>
          <w:szCs w:val="32"/>
        </w:rPr>
        <w:t>2.中小学教师资格考试网上报名流程是什么？</w:t>
      </w:r>
    </w:p>
    <w:p w14:paraId="1DCE36DA">
      <w:pPr>
        <w:widowControl/>
        <w:spacing w:line="560" w:lineRule="exact"/>
        <w:jc w:val="center"/>
        <w:rPr>
          <w:rFonts w:eastAsia="方正小标宋_GBK"/>
          <w:kern w:val="0"/>
          <w:sz w:val="44"/>
          <w:szCs w:val="44"/>
        </w:rPr>
      </w:pPr>
      <w:r>
        <w:rPr>
          <w:rFonts w:eastAsia="仿宋"/>
          <w:sz w:val="32"/>
          <w:szCs w:val="32"/>
        </w:rPr>
        <w:pict>
          <v:shape id="Object 5" o:spid="_x0000_s1027" o:spt="75" type="#_x0000_t75" style="position:absolute;left:0pt;margin-left:-20.7pt;margin-top:22.15pt;height:612.25pt;width:441.55pt;mso-wrap-distance-left:9pt;mso-wrap-distance-right:9pt;z-index:-251656192;mso-width-relative:page;mso-height-relative:page;" o:ole="t" filled="f" o:preferrelative="t" stroked="f" coordsize="21600,21600" wrapcoords="21592 -2 0 0 0 21599 21592 21601 8 21601 21600 21599 21600 0 8 -2 21592 -2">
            <v:path/>
            <v:fill on="f" focussize="0,0"/>
            <v:stroke on="f"/>
            <v:imagedata r:id="rId7" o:title=""/>
            <o:lock v:ext="edit" aspectratio="f"/>
            <w10:wrap type="tight"/>
          </v:shape>
          <o:OLEObject Type="Embed" ProgID="" ShapeID="Object 5" DrawAspect="Content" ObjectID="_1468075725" r:id="rId6">
            <o:LockedField>false</o:LockedField>
          </o:OLEObject>
        </w:pict>
      </w:r>
    </w:p>
    <w:p w14:paraId="67547711">
      <w:pPr>
        <w:widowControl/>
        <w:spacing w:line="560" w:lineRule="exact"/>
        <w:jc w:val="center"/>
        <w:rPr>
          <w:rFonts w:eastAsia="方正小标宋_GBK"/>
          <w:kern w:val="0"/>
          <w:sz w:val="44"/>
          <w:szCs w:val="44"/>
        </w:rPr>
      </w:pPr>
    </w:p>
    <w:p w14:paraId="737CFAD8">
      <w:pPr>
        <w:widowControl/>
        <w:spacing w:line="560" w:lineRule="exact"/>
        <w:jc w:val="center"/>
        <w:rPr>
          <w:rFonts w:eastAsia="方正小标宋_GBK"/>
          <w:kern w:val="0"/>
          <w:sz w:val="44"/>
          <w:szCs w:val="44"/>
        </w:rPr>
      </w:pPr>
    </w:p>
    <w:p w14:paraId="7B6E1A27">
      <w:pPr>
        <w:widowControl/>
        <w:spacing w:line="560" w:lineRule="exact"/>
        <w:jc w:val="center"/>
        <w:rPr>
          <w:rFonts w:eastAsia="方正小标宋_GBK"/>
          <w:kern w:val="0"/>
          <w:sz w:val="44"/>
          <w:szCs w:val="44"/>
        </w:rPr>
      </w:pPr>
    </w:p>
    <w:p w14:paraId="32E62CB2">
      <w:pPr>
        <w:widowControl/>
        <w:spacing w:line="560" w:lineRule="exact"/>
        <w:jc w:val="center"/>
        <w:rPr>
          <w:rFonts w:eastAsia="方正小标宋_GBK"/>
          <w:kern w:val="0"/>
          <w:sz w:val="44"/>
          <w:szCs w:val="44"/>
        </w:rPr>
      </w:pPr>
    </w:p>
    <w:p w14:paraId="187B2550">
      <w:pPr>
        <w:widowControl/>
        <w:spacing w:line="560" w:lineRule="exact"/>
        <w:jc w:val="center"/>
        <w:rPr>
          <w:rFonts w:eastAsia="方正小标宋_GBK"/>
          <w:kern w:val="0"/>
          <w:sz w:val="44"/>
          <w:szCs w:val="44"/>
        </w:rPr>
      </w:pPr>
    </w:p>
    <w:p w14:paraId="486DCDDE">
      <w:pPr>
        <w:widowControl/>
        <w:spacing w:line="560" w:lineRule="exact"/>
        <w:jc w:val="center"/>
        <w:rPr>
          <w:rFonts w:eastAsia="方正小标宋_GBK"/>
          <w:kern w:val="0"/>
          <w:sz w:val="44"/>
          <w:szCs w:val="44"/>
        </w:rPr>
      </w:pPr>
    </w:p>
    <w:p w14:paraId="7FA9EC78">
      <w:pPr>
        <w:widowControl/>
        <w:spacing w:line="560" w:lineRule="exact"/>
        <w:jc w:val="center"/>
        <w:rPr>
          <w:rFonts w:eastAsia="方正小标宋_GBK"/>
          <w:kern w:val="0"/>
          <w:sz w:val="44"/>
          <w:szCs w:val="44"/>
        </w:rPr>
      </w:pPr>
    </w:p>
    <w:p w14:paraId="32D56142">
      <w:pPr>
        <w:widowControl/>
        <w:spacing w:line="560" w:lineRule="exact"/>
        <w:jc w:val="center"/>
        <w:rPr>
          <w:rFonts w:eastAsia="方正小标宋_GBK"/>
          <w:kern w:val="0"/>
          <w:sz w:val="44"/>
          <w:szCs w:val="44"/>
        </w:rPr>
      </w:pPr>
    </w:p>
    <w:p w14:paraId="44718F52">
      <w:pPr>
        <w:widowControl/>
        <w:spacing w:line="560" w:lineRule="exact"/>
        <w:jc w:val="center"/>
        <w:rPr>
          <w:rFonts w:eastAsia="方正小标宋_GBK"/>
          <w:kern w:val="0"/>
          <w:sz w:val="44"/>
          <w:szCs w:val="44"/>
        </w:rPr>
      </w:pPr>
    </w:p>
    <w:p w14:paraId="292932C8">
      <w:pPr>
        <w:widowControl/>
        <w:spacing w:line="560" w:lineRule="exact"/>
        <w:jc w:val="center"/>
        <w:rPr>
          <w:rFonts w:eastAsia="方正小标宋_GBK"/>
          <w:kern w:val="0"/>
          <w:sz w:val="44"/>
          <w:szCs w:val="44"/>
        </w:rPr>
      </w:pPr>
    </w:p>
    <w:p w14:paraId="5F8621C8">
      <w:pPr>
        <w:widowControl/>
        <w:spacing w:line="560" w:lineRule="exact"/>
        <w:jc w:val="center"/>
        <w:rPr>
          <w:rFonts w:eastAsia="方正小标宋_GBK"/>
          <w:kern w:val="0"/>
          <w:sz w:val="44"/>
          <w:szCs w:val="44"/>
        </w:rPr>
      </w:pPr>
    </w:p>
    <w:p w14:paraId="681BC292">
      <w:pPr>
        <w:widowControl/>
        <w:spacing w:line="560" w:lineRule="exact"/>
        <w:jc w:val="center"/>
        <w:rPr>
          <w:rFonts w:eastAsia="方正小标宋_GBK"/>
          <w:kern w:val="0"/>
          <w:sz w:val="44"/>
          <w:szCs w:val="44"/>
        </w:rPr>
      </w:pPr>
    </w:p>
    <w:p w14:paraId="44863BFF">
      <w:pPr>
        <w:widowControl/>
        <w:spacing w:line="560" w:lineRule="exact"/>
        <w:jc w:val="center"/>
        <w:rPr>
          <w:rFonts w:eastAsia="方正小标宋_GBK"/>
          <w:kern w:val="0"/>
          <w:sz w:val="44"/>
          <w:szCs w:val="44"/>
        </w:rPr>
      </w:pPr>
    </w:p>
    <w:p w14:paraId="3E826441">
      <w:pPr>
        <w:widowControl/>
        <w:spacing w:line="560" w:lineRule="exact"/>
        <w:jc w:val="center"/>
        <w:rPr>
          <w:rFonts w:eastAsia="方正小标宋_GBK"/>
          <w:kern w:val="0"/>
          <w:sz w:val="44"/>
          <w:szCs w:val="44"/>
        </w:rPr>
      </w:pPr>
    </w:p>
    <w:p w14:paraId="3BC26622">
      <w:pPr>
        <w:widowControl/>
        <w:spacing w:line="560" w:lineRule="exact"/>
        <w:jc w:val="center"/>
        <w:rPr>
          <w:rFonts w:eastAsia="方正小标宋_GBK"/>
          <w:kern w:val="0"/>
          <w:sz w:val="44"/>
          <w:szCs w:val="44"/>
        </w:rPr>
      </w:pPr>
    </w:p>
    <w:p w14:paraId="310FCAA9">
      <w:pPr>
        <w:widowControl/>
        <w:spacing w:line="560" w:lineRule="exact"/>
        <w:jc w:val="center"/>
        <w:rPr>
          <w:rFonts w:eastAsia="方正小标宋_GBK"/>
          <w:kern w:val="0"/>
          <w:sz w:val="44"/>
          <w:szCs w:val="44"/>
        </w:rPr>
      </w:pPr>
    </w:p>
    <w:p w14:paraId="36B3E133">
      <w:pPr>
        <w:widowControl/>
        <w:spacing w:line="560" w:lineRule="exact"/>
        <w:jc w:val="center"/>
        <w:rPr>
          <w:rFonts w:eastAsia="方正小标宋_GBK"/>
          <w:kern w:val="0"/>
          <w:sz w:val="44"/>
          <w:szCs w:val="44"/>
        </w:rPr>
      </w:pPr>
    </w:p>
    <w:p w14:paraId="3B1BCBC7">
      <w:pPr>
        <w:widowControl/>
        <w:spacing w:line="560" w:lineRule="exact"/>
        <w:rPr>
          <w:rFonts w:eastAsia="方正小标宋_GBK"/>
          <w:kern w:val="0"/>
          <w:sz w:val="44"/>
          <w:szCs w:val="44"/>
        </w:rPr>
      </w:pPr>
    </w:p>
    <w:p w14:paraId="688D7AE2">
      <w:pPr>
        <w:widowControl/>
        <w:spacing w:line="560" w:lineRule="exact"/>
        <w:rPr>
          <w:rFonts w:eastAsia="方正小标宋_GBK"/>
          <w:kern w:val="0"/>
          <w:sz w:val="44"/>
          <w:szCs w:val="44"/>
        </w:rPr>
      </w:pPr>
    </w:p>
    <w:p w14:paraId="015B719C">
      <w:pPr>
        <w:pStyle w:val="2"/>
        <w:tabs>
          <w:tab w:val="left" w:pos="0"/>
        </w:tabs>
        <w:spacing w:before="0" w:after="0" w:line="560" w:lineRule="exact"/>
        <w:rPr>
          <w:rFonts w:eastAsia="仿宋_GB2312"/>
          <w:kern w:val="2"/>
          <w:sz w:val="32"/>
          <w:szCs w:val="32"/>
        </w:rPr>
      </w:pPr>
      <w:r>
        <w:rPr>
          <w:rFonts w:eastAsia="仿宋_GB2312"/>
          <w:kern w:val="2"/>
          <w:sz w:val="32"/>
          <w:szCs w:val="32"/>
        </w:rPr>
        <w:t>3.填写个人信息后提交不成功怎么办？</w:t>
      </w:r>
    </w:p>
    <w:p w14:paraId="0D79596A">
      <w:pPr>
        <w:spacing w:line="560" w:lineRule="exact"/>
        <w:ind w:firstLine="640" w:firstLineChars="200"/>
        <w:rPr>
          <w:rFonts w:eastAsia="仿宋_GB2312"/>
          <w:sz w:val="32"/>
          <w:szCs w:val="32"/>
        </w:rPr>
      </w:pPr>
      <w:r>
        <w:rPr>
          <w:rFonts w:eastAsia="仿宋_GB2312"/>
          <w:sz w:val="32"/>
          <w:szCs w:val="32"/>
        </w:rPr>
        <w:t>答：教师资格考试是教育部教育考试院组织的全国统一考试，报名系统及服务器维护由教育部教育考试院安排部署，考试期间报名人数众多，可能会造成网络拥堵，建议考生错峰报考。</w:t>
      </w:r>
    </w:p>
    <w:p w14:paraId="52F471E7">
      <w:pPr>
        <w:pStyle w:val="2"/>
        <w:tabs>
          <w:tab w:val="left" w:pos="0"/>
        </w:tabs>
        <w:spacing w:before="0" w:after="0" w:line="560" w:lineRule="exact"/>
        <w:rPr>
          <w:rFonts w:eastAsia="仿宋_GB2312"/>
          <w:kern w:val="2"/>
          <w:sz w:val="32"/>
          <w:szCs w:val="32"/>
        </w:rPr>
      </w:pPr>
      <w:r>
        <w:rPr>
          <w:rFonts w:eastAsia="仿宋_GB2312"/>
          <w:kern w:val="2"/>
          <w:sz w:val="32"/>
          <w:szCs w:val="32"/>
        </w:rPr>
        <w:t>4.提交报名信息后多久可以看到审核结果？</w:t>
      </w:r>
    </w:p>
    <w:p w14:paraId="66180A14">
      <w:pPr>
        <w:spacing w:line="560" w:lineRule="exact"/>
        <w:ind w:firstLine="640" w:firstLineChars="200"/>
        <w:rPr>
          <w:rFonts w:eastAsia="仿宋_GB2312"/>
          <w:sz w:val="32"/>
          <w:szCs w:val="32"/>
        </w:rPr>
      </w:pPr>
      <w:r>
        <w:rPr>
          <w:rFonts w:eastAsia="仿宋_GB2312"/>
          <w:sz w:val="32"/>
          <w:szCs w:val="32"/>
        </w:rPr>
        <w:t>答：我省是教师资格考试报考大省，考生人数众多，且报名高峰期集中在报名第一天，审核工作量庞大，审核结果将于报名第一天14:00起陆续呈现，请考生予以理解，耐心等待。</w:t>
      </w:r>
    </w:p>
    <w:p w14:paraId="7BCBA5AF">
      <w:pPr>
        <w:pStyle w:val="2"/>
        <w:tabs>
          <w:tab w:val="left" w:pos="0"/>
        </w:tabs>
        <w:spacing w:before="0" w:after="0" w:line="560" w:lineRule="exact"/>
        <w:rPr>
          <w:rFonts w:eastAsia="仿宋_GB2312"/>
          <w:kern w:val="2"/>
          <w:sz w:val="32"/>
          <w:szCs w:val="32"/>
        </w:rPr>
      </w:pPr>
      <w:r>
        <w:rPr>
          <w:rFonts w:eastAsia="仿宋_GB2312"/>
          <w:kern w:val="2"/>
          <w:sz w:val="32"/>
          <w:szCs w:val="32"/>
        </w:rPr>
        <w:t>5.填写报名信息后，提示身份证号已注册，怎么办？</w:t>
      </w:r>
    </w:p>
    <w:p w14:paraId="0359890A">
      <w:pPr>
        <w:spacing w:line="560" w:lineRule="exact"/>
        <w:ind w:firstLine="640" w:firstLineChars="200"/>
        <w:rPr>
          <w:rFonts w:eastAsia="仿宋_GB2312"/>
          <w:sz w:val="32"/>
          <w:szCs w:val="32"/>
        </w:rPr>
      </w:pPr>
      <w:r>
        <w:rPr>
          <w:rFonts w:eastAsia="仿宋_GB2312"/>
          <w:sz w:val="32"/>
          <w:szCs w:val="32"/>
        </w:rPr>
        <w:t>答：身份证号已注册，可能因为个人信息泄露或者他人代报造成。如该身份证号注册的手机为本人使用，可凭此手机找回密码后登录系统修改个人信息；如非本人手机号码，可联系报名系统客服（联系方式见报名系统首页），请求更正本人注册手机号码。</w:t>
      </w:r>
    </w:p>
    <w:p w14:paraId="125952E1">
      <w:pPr>
        <w:pStyle w:val="2"/>
        <w:tabs>
          <w:tab w:val="left" w:pos="0"/>
        </w:tabs>
        <w:spacing w:before="0" w:after="0" w:line="560" w:lineRule="exact"/>
        <w:rPr>
          <w:rFonts w:eastAsia="仿宋_GB2312"/>
          <w:kern w:val="2"/>
          <w:sz w:val="32"/>
          <w:szCs w:val="32"/>
        </w:rPr>
      </w:pPr>
      <w:r>
        <w:rPr>
          <w:rFonts w:eastAsia="仿宋_GB2312"/>
          <w:kern w:val="2"/>
          <w:sz w:val="32"/>
          <w:szCs w:val="32"/>
        </w:rPr>
        <w:t>6.审核不通过，提示相片不符合要求怎么办？</w:t>
      </w:r>
    </w:p>
    <w:p w14:paraId="75085727">
      <w:pPr>
        <w:spacing w:line="560" w:lineRule="exact"/>
        <w:ind w:firstLine="640" w:firstLineChars="200"/>
        <w:rPr>
          <w:rFonts w:eastAsia="仿宋_GB2312"/>
          <w:sz w:val="32"/>
          <w:szCs w:val="32"/>
        </w:rPr>
      </w:pPr>
      <w:r>
        <w:rPr>
          <w:rFonts w:eastAsia="仿宋_GB2312"/>
          <w:sz w:val="32"/>
          <w:szCs w:val="32"/>
        </w:rPr>
        <w:t>答：因报名时需对上传相片进行拖曳裁剪，考生须保证拖曳裁剪后的相片清晰度和大小均符合要求，在此基础上须再次提交报名申请。</w:t>
      </w:r>
    </w:p>
    <w:p w14:paraId="08AE6505">
      <w:pPr>
        <w:pStyle w:val="2"/>
        <w:tabs>
          <w:tab w:val="left" w:pos="0"/>
        </w:tabs>
        <w:spacing w:before="0" w:after="0" w:line="560" w:lineRule="exact"/>
        <w:rPr>
          <w:rFonts w:eastAsia="仿宋_GB2312"/>
          <w:kern w:val="2"/>
          <w:sz w:val="32"/>
          <w:szCs w:val="32"/>
        </w:rPr>
      </w:pPr>
      <w:r>
        <w:rPr>
          <w:rFonts w:eastAsia="仿宋_GB2312"/>
          <w:kern w:val="2"/>
          <w:sz w:val="32"/>
          <w:szCs w:val="32"/>
        </w:rPr>
        <w:t>7.户籍和居住证不在当地，可以选择当地的考区吗？</w:t>
      </w:r>
    </w:p>
    <w:p w14:paraId="6B5FF4B4">
      <w:pPr>
        <w:spacing w:line="560" w:lineRule="exact"/>
        <w:ind w:firstLine="640" w:firstLineChars="200"/>
        <w:rPr>
          <w:rFonts w:eastAsia="仿宋_GB2312"/>
          <w:sz w:val="32"/>
          <w:szCs w:val="32"/>
        </w:rPr>
      </w:pPr>
      <w:r>
        <w:rPr>
          <w:rFonts w:eastAsia="仿宋_GB2312"/>
          <w:sz w:val="32"/>
          <w:szCs w:val="32"/>
        </w:rPr>
        <w:t>答：非在校生报考我省教师资格考试，须根据实际情况选择户籍所在地市或居住证申领地市报考，各考区均不接受外市考生报考。</w:t>
      </w:r>
    </w:p>
    <w:p w14:paraId="607C4A47">
      <w:pPr>
        <w:pStyle w:val="2"/>
        <w:tabs>
          <w:tab w:val="left" w:pos="0"/>
        </w:tabs>
        <w:spacing w:before="0" w:after="0" w:line="560" w:lineRule="exact"/>
        <w:rPr>
          <w:rFonts w:eastAsia="仿宋_GB2312"/>
          <w:kern w:val="2"/>
          <w:sz w:val="32"/>
          <w:szCs w:val="32"/>
        </w:rPr>
      </w:pPr>
      <w:r>
        <w:rPr>
          <w:rFonts w:eastAsia="仿宋_GB2312"/>
          <w:kern w:val="2"/>
          <w:sz w:val="32"/>
          <w:szCs w:val="32"/>
        </w:rPr>
        <w:t>8.提交报名信息后很久了还是“待审核”状态。</w:t>
      </w:r>
    </w:p>
    <w:p w14:paraId="689D56B7">
      <w:pPr>
        <w:adjustRightInd w:val="0"/>
        <w:snapToGrid w:val="0"/>
        <w:spacing w:line="560" w:lineRule="exact"/>
        <w:ind w:firstLine="640" w:firstLineChars="200"/>
        <w:rPr>
          <w:rFonts w:eastAsia="仿宋_GB2312"/>
          <w:sz w:val="32"/>
          <w:szCs w:val="32"/>
        </w:rPr>
      </w:pPr>
      <w:r>
        <w:rPr>
          <w:rFonts w:eastAsia="仿宋_GB2312"/>
          <w:sz w:val="32"/>
          <w:szCs w:val="32"/>
        </w:rPr>
        <w:t>答：考生提交报名申请后，考区将对考生填报的个人信息进行核验，请考生保持注册登记的手机畅通，暂时关闭短信过滤功能，留意接收报名机构发出的短信。内地考生如接到省教育考试院发出的上传材料通知短信，请根据提示于规定时间内登录广东省中小学教师资格考试（笔试）上传材料平台（https://www.eeagd.edu.cn/jszgsh，以下简称“上传平台”），上传相应户籍或居住证材料。如未接到短信且本人报名信息至报名结束次日12:00仍处于“待审核”状态，请直接登录上传平台，上传相应户籍或居住证材料，并等待审核结果。港澳台考生提交报名信息后，无须等待短信通知，自行于报名结束次日17:00前登录上传平台，上传相应港澳台有效证件，上传的有效证件须与报名登记的证件一致。</w:t>
      </w:r>
    </w:p>
    <w:p w14:paraId="380F0C5F">
      <w:pPr>
        <w:pStyle w:val="2"/>
        <w:tabs>
          <w:tab w:val="left" w:pos="0"/>
        </w:tabs>
        <w:spacing w:before="0" w:after="0" w:line="560" w:lineRule="exact"/>
        <w:rPr>
          <w:rFonts w:eastAsia="仿宋_GB2312"/>
          <w:kern w:val="2"/>
          <w:sz w:val="32"/>
          <w:szCs w:val="32"/>
        </w:rPr>
      </w:pPr>
      <w:r>
        <w:rPr>
          <w:rFonts w:eastAsia="仿宋_GB2312"/>
          <w:kern w:val="2"/>
          <w:sz w:val="32"/>
          <w:szCs w:val="32"/>
        </w:rPr>
        <w:t>9.按照短信要求上传证明材料了，人工审核也已经通过了，为什么报名系统还是显示审核不通过？</w:t>
      </w:r>
    </w:p>
    <w:p w14:paraId="2A037F03">
      <w:pPr>
        <w:spacing w:line="560" w:lineRule="exact"/>
        <w:ind w:firstLine="540"/>
      </w:pPr>
      <w:r>
        <w:rPr>
          <w:rFonts w:eastAsia="仿宋_GB2312"/>
          <w:sz w:val="32"/>
          <w:szCs w:val="32"/>
        </w:rPr>
        <w:t>答：教师资格考试报名系统与上传平台属于不同系统，数据不能同步，考生在报名系统提交报名申请且信息核验失败后，上传平台将读取考生信息并等待考生上传材料，如果考生此时修改报名系统上的个人信息，将造成两个系统上的数据不一致，从而影响审核结果。请考生提交报名申请后，务必等待审核完成后再进行下一步操作。</w:t>
      </w:r>
    </w:p>
    <w:p w14:paraId="2BC958E6">
      <w:pPr>
        <w:pStyle w:val="2"/>
        <w:tabs>
          <w:tab w:val="left" w:pos="0"/>
        </w:tabs>
        <w:spacing w:before="0" w:after="0" w:line="560" w:lineRule="exact"/>
        <w:rPr>
          <w:rFonts w:eastAsia="仿宋_GB2312"/>
          <w:kern w:val="2"/>
          <w:sz w:val="32"/>
          <w:szCs w:val="32"/>
        </w:rPr>
      </w:pPr>
      <w:r>
        <w:rPr>
          <w:rFonts w:eastAsia="仿宋_GB2312"/>
          <w:kern w:val="2"/>
          <w:sz w:val="32"/>
          <w:szCs w:val="32"/>
        </w:rPr>
        <w:t>10.港澳台考生怎么报考？</w:t>
      </w:r>
    </w:p>
    <w:p w14:paraId="21B735A7">
      <w:pPr>
        <w:spacing w:line="560" w:lineRule="exact"/>
        <w:ind w:firstLine="640" w:firstLineChars="200"/>
        <w:rPr>
          <w:rFonts w:eastAsia="仿宋_GB2312"/>
          <w:sz w:val="32"/>
          <w:szCs w:val="32"/>
        </w:rPr>
      </w:pPr>
      <w:r>
        <w:rPr>
          <w:rFonts w:eastAsia="仿宋_GB2312"/>
          <w:sz w:val="32"/>
          <w:szCs w:val="32"/>
        </w:rPr>
        <w:t>答：港澳台考生凭指定的有效证件（港澳台居民居住证、港澳居民来往内地通行证、五年有效期台湾居民来往大陆通行证）报考教师资格考试，可根据实际情况选择省内任一考区。入场考试时，需提供与报名登记相一致的有效证件。</w:t>
      </w:r>
    </w:p>
    <w:p w14:paraId="68A08246">
      <w:pPr>
        <w:adjustRightInd w:val="0"/>
        <w:snapToGrid w:val="0"/>
        <w:spacing w:line="560" w:lineRule="exact"/>
        <w:rPr>
          <w:rFonts w:eastAsia="仿宋_GB2312"/>
          <w:b/>
          <w:bCs/>
          <w:sz w:val="32"/>
          <w:szCs w:val="32"/>
        </w:rPr>
      </w:pPr>
      <w:r>
        <w:rPr>
          <w:rFonts w:eastAsia="仿宋_GB2312"/>
          <w:b/>
          <w:bCs/>
          <w:sz w:val="32"/>
          <w:szCs w:val="32"/>
        </w:rPr>
        <w:t>11.报名期间为广州市内高校二年级本科在校生、准毕业学年的专科学生、幼儿师范学校准毕业学年学生，能否报考？</w:t>
      </w:r>
    </w:p>
    <w:p w14:paraId="7890F833">
      <w:pPr>
        <w:adjustRightInd w:val="0"/>
        <w:snapToGrid w:val="0"/>
        <w:spacing w:line="560" w:lineRule="exact"/>
        <w:ind w:firstLine="420"/>
        <w:rPr>
          <w:rFonts w:eastAsia="仿宋_GB2312"/>
          <w:sz w:val="32"/>
          <w:szCs w:val="32"/>
        </w:rPr>
      </w:pPr>
      <w:r>
        <w:rPr>
          <w:rFonts w:eastAsia="仿宋_GB2312"/>
          <w:sz w:val="32"/>
          <w:szCs w:val="32"/>
        </w:rPr>
        <w:t>答：考生须按实际考试时间确定本人是否符合报名资格。广州市内在校生，在报名期间尚未满足我市关于市内在校生报名条件，而考试期间已满足的，则本次可以正常报名，个人信息按报名期间的实际情况填写。如在实际考试期间仍不符合我省报名资格而报名参加考试的，后果（例如面试或认定不予承认）由考生本人负责。</w:t>
      </w:r>
    </w:p>
    <w:p w14:paraId="438703D5">
      <w:pPr>
        <w:adjustRightInd w:val="0"/>
        <w:snapToGrid w:val="0"/>
        <w:spacing w:line="560" w:lineRule="exact"/>
        <w:rPr>
          <w:rFonts w:eastAsia="仿宋_GB2312"/>
          <w:b/>
          <w:bCs/>
          <w:sz w:val="32"/>
          <w:szCs w:val="32"/>
        </w:rPr>
      </w:pPr>
      <w:r>
        <w:rPr>
          <w:rFonts w:eastAsia="仿宋_GB2312"/>
          <w:b/>
          <w:bCs/>
          <w:sz w:val="32"/>
          <w:szCs w:val="32"/>
        </w:rPr>
        <w:t>12.报名期间为广州市内高校毕业学年学生、幼儿师范学校毕业学年学生，该如何报考？</w:t>
      </w:r>
    </w:p>
    <w:p w14:paraId="4C1945FB">
      <w:pPr>
        <w:tabs>
          <w:tab w:val="left" w:pos="0"/>
        </w:tabs>
        <w:spacing w:line="560" w:lineRule="exact"/>
        <w:rPr>
          <w:rFonts w:eastAsia="仿宋_GB2312"/>
          <w:sz w:val="32"/>
          <w:szCs w:val="32"/>
        </w:rPr>
      </w:pPr>
      <w:r>
        <w:rPr>
          <w:rFonts w:eastAsia="仿宋_GB2312"/>
          <w:sz w:val="32"/>
          <w:szCs w:val="32"/>
        </w:rPr>
        <w:tab/>
      </w:r>
      <w:r>
        <w:rPr>
          <w:rFonts w:eastAsia="仿宋_GB2312"/>
          <w:sz w:val="32"/>
          <w:szCs w:val="32"/>
        </w:rPr>
        <w:t>答：上半年报名的考生，可选择“在校生”身份报名；下半年报名的毕业学年学生，报名期间尚未毕业，而考试期间已毕业的，须选择“非在校生”身份报名，户籍、居住证等信息按报名期间的实际情况填写，并按要求选择相应考区。</w:t>
      </w:r>
    </w:p>
    <w:p w14:paraId="72C1DB06">
      <w:pPr>
        <w:tabs>
          <w:tab w:val="left" w:pos="0"/>
        </w:tabs>
        <w:spacing w:line="560" w:lineRule="exact"/>
        <w:rPr>
          <w:rFonts w:eastAsia="仿宋_GB2312"/>
          <w:sz w:val="32"/>
          <w:szCs w:val="32"/>
        </w:rPr>
      </w:pPr>
      <w:r>
        <w:rPr>
          <w:rFonts w:eastAsia="仿宋_GB2312"/>
          <w:b/>
          <w:bCs/>
          <w:sz w:val="32"/>
          <w:szCs w:val="32"/>
        </w:rPr>
        <w:t>13.补充上传材料后，审核不通过，还可以再次修改报名信息后再提交报名申请吗？</w:t>
      </w:r>
    </w:p>
    <w:p w14:paraId="4FBC86FC">
      <w:pPr>
        <w:spacing w:line="560" w:lineRule="exact"/>
        <w:ind w:firstLine="640" w:firstLineChars="200"/>
        <w:rPr>
          <w:rFonts w:eastAsia="仿宋_GB2312"/>
          <w:sz w:val="32"/>
          <w:szCs w:val="32"/>
        </w:rPr>
      </w:pPr>
      <w:r>
        <w:rPr>
          <w:rFonts w:eastAsia="仿宋_GB2312"/>
          <w:sz w:val="32"/>
          <w:szCs w:val="32"/>
        </w:rPr>
        <w:t>答：请考生注意报名截止时间，截止时间前可以再次提交报名申请，逾期不可。</w:t>
      </w:r>
    </w:p>
    <w:p w14:paraId="3CD3691A">
      <w:pPr>
        <w:pStyle w:val="2"/>
        <w:tabs>
          <w:tab w:val="left" w:pos="0"/>
        </w:tabs>
        <w:spacing w:before="0" w:after="0" w:line="560" w:lineRule="exact"/>
        <w:rPr>
          <w:rFonts w:eastAsia="仿宋_GB2312"/>
          <w:kern w:val="2"/>
          <w:sz w:val="32"/>
          <w:szCs w:val="32"/>
        </w:rPr>
      </w:pPr>
      <w:r>
        <w:rPr>
          <w:rFonts w:eastAsia="仿宋_GB2312"/>
          <w:kern w:val="2"/>
          <w:sz w:val="32"/>
          <w:szCs w:val="32"/>
        </w:rPr>
        <w:t>14.审核通过后，发现个人信息有误怎么办？</w:t>
      </w:r>
    </w:p>
    <w:p w14:paraId="30FD7189">
      <w:pPr>
        <w:spacing w:line="560" w:lineRule="exact"/>
        <w:ind w:firstLine="640" w:firstLineChars="200"/>
        <w:rPr>
          <w:rFonts w:eastAsia="仿宋_GB2312"/>
          <w:sz w:val="32"/>
          <w:szCs w:val="32"/>
        </w:rPr>
      </w:pPr>
      <w:r>
        <w:rPr>
          <w:rFonts w:eastAsia="仿宋_GB2312"/>
          <w:sz w:val="32"/>
          <w:szCs w:val="32"/>
        </w:rPr>
        <w:t>答：考生须对所填报的个人信息和报考信息准确性负责，报考信息一经审核确认，不得更改。如因系统原因造成相片丢失或错乱，可联系所报考区招生办公室，请求协助修改。</w:t>
      </w:r>
    </w:p>
    <w:p w14:paraId="0B410962">
      <w:pPr>
        <w:pStyle w:val="2"/>
        <w:tabs>
          <w:tab w:val="left" w:pos="0"/>
        </w:tabs>
        <w:spacing w:before="0" w:after="0" w:line="560" w:lineRule="exact"/>
        <w:rPr>
          <w:rFonts w:eastAsia="仿宋_GB2312"/>
          <w:kern w:val="2"/>
          <w:sz w:val="32"/>
          <w:szCs w:val="32"/>
        </w:rPr>
      </w:pPr>
      <w:r>
        <w:rPr>
          <w:rFonts w:eastAsia="仿宋_GB2312"/>
          <w:kern w:val="2"/>
          <w:sz w:val="32"/>
          <w:szCs w:val="32"/>
        </w:rPr>
        <w:t>15.有效身份证件是指什么？</w:t>
      </w:r>
    </w:p>
    <w:p w14:paraId="5EDF7C84">
      <w:pPr>
        <w:spacing w:line="560" w:lineRule="exact"/>
        <w:ind w:firstLine="640" w:firstLineChars="200"/>
        <w:rPr>
          <w:rFonts w:eastAsia="仿宋_GB2312"/>
          <w:sz w:val="32"/>
          <w:szCs w:val="32"/>
        </w:rPr>
      </w:pPr>
      <w:r>
        <w:rPr>
          <w:rFonts w:eastAsia="仿宋_GB2312"/>
          <w:sz w:val="32"/>
          <w:szCs w:val="32"/>
        </w:rPr>
        <w:t>答：有效期内的居民身份证、临时身份证、公安部门出具的带相片的身份证明、军官证、港澳台居民居住证、港澳居民来往内地通行证、五年有效期台湾居民来往大陆通行证，其它证件不作为本项考试的有效证件。</w:t>
      </w:r>
    </w:p>
    <w:p w14:paraId="049D7762">
      <w:pPr>
        <w:pStyle w:val="2"/>
        <w:tabs>
          <w:tab w:val="left" w:pos="0"/>
        </w:tabs>
        <w:spacing w:before="0" w:after="0" w:line="560" w:lineRule="exact"/>
        <w:rPr>
          <w:rFonts w:eastAsia="仿宋_GB2312"/>
          <w:kern w:val="2"/>
          <w:sz w:val="32"/>
          <w:szCs w:val="32"/>
        </w:rPr>
      </w:pPr>
      <w:r>
        <w:rPr>
          <w:rFonts w:eastAsia="仿宋_GB2312"/>
          <w:kern w:val="2"/>
          <w:sz w:val="32"/>
          <w:szCs w:val="32"/>
        </w:rPr>
        <w:t>16.可以凭电子身份证或者电子居住证报名吗？</w:t>
      </w:r>
    </w:p>
    <w:p w14:paraId="6099ACE7">
      <w:pPr>
        <w:spacing w:line="560" w:lineRule="exact"/>
        <w:ind w:firstLine="420"/>
        <w:rPr>
          <w:rFonts w:eastAsia="仿宋_GB2312"/>
          <w:sz w:val="32"/>
          <w:szCs w:val="32"/>
        </w:rPr>
      </w:pPr>
      <w:r>
        <w:rPr>
          <w:rFonts w:eastAsia="仿宋_GB2312"/>
          <w:sz w:val="32"/>
          <w:szCs w:val="32"/>
        </w:rPr>
        <w:t>答：符合条件的有效期内的电子身份证或者电子居住证都可以作为报名凭证。如果需要上传电子身份证，请上传“粤省事”微信小程序上的证件完整截图（包含正反两面）；如果需要上传电子居住证，请上传“粤居码”微信小程序上的证件完整截图（包含检验二维码，查询步骤及证件截图如下图）；如需上传其他渠道的证件截图，请提前与所报考区招生办联系，否则无法受理。请注意：上述电子证件仅限于报名使用，考试当天必须携带实体证件验证入场。</w:t>
      </w:r>
    </w:p>
    <w:p w14:paraId="708F4B77">
      <w:pPr>
        <w:jc w:val="center"/>
        <w:rPr>
          <w:rFonts w:eastAsia="仿宋_GB2312"/>
          <w:sz w:val="32"/>
          <w:szCs w:val="32"/>
        </w:rPr>
      </w:pPr>
      <w:r>
        <w:drawing>
          <wp:inline distT="0" distB="0" distL="114300" distR="114300">
            <wp:extent cx="5268595" cy="2225675"/>
            <wp:effectExtent l="0" t="0" r="825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8595" cy="2225675"/>
                    </a:xfrm>
                    <a:prstGeom prst="rect">
                      <a:avLst/>
                    </a:prstGeom>
                    <a:noFill/>
                    <a:ln>
                      <a:noFill/>
                    </a:ln>
                  </pic:spPr>
                </pic:pic>
              </a:graphicData>
            </a:graphic>
          </wp:inline>
        </w:drawing>
      </w:r>
    </w:p>
    <w:p w14:paraId="277D4E1E">
      <w:pPr>
        <w:tabs>
          <w:tab w:val="left" w:pos="0"/>
        </w:tabs>
        <w:spacing w:line="560" w:lineRule="exact"/>
        <w:rPr>
          <w:rFonts w:eastAsia="仿宋_GB2312"/>
          <w:b/>
          <w:bCs/>
          <w:sz w:val="32"/>
          <w:szCs w:val="32"/>
        </w:rPr>
      </w:pPr>
      <w:r>
        <w:rPr>
          <w:rFonts w:eastAsia="仿宋_GB2312"/>
          <w:b/>
          <w:bCs/>
          <w:sz w:val="32"/>
          <w:szCs w:val="32"/>
        </w:rPr>
        <w:t>17.报名后个人信息发生变化，怎么办？</w:t>
      </w:r>
    </w:p>
    <w:p w14:paraId="41B2F64B">
      <w:pPr>
        <w:spacing w:line="560" w:lineRule="exact"/>
        <w:ind w:firstLine="420"/>
        <w:rPr>
          <w:rFonts w:eastAsia="仿宋_GB2312"/>
          <w:sz w:val="32"/>
          <w:szCs w:val="32"/>
        </w:rPr>
      </w:pPr>
      <w:r>
        <w:rPr>
          <w:rFonts w:eastAsia="仿宋_GB2312"/>
          <w:sz w:val="32"/>
          <w:szCs w:val="32"/>
        </w:rPr>
        <w:t>答：请考生在个人信息发生变更后，及时向所报考区招生办公室提出变更申请，并提供公安部门出具的个人信息变更证明材料，请考区招办根据规定逐级上报，最终以教育部教育考试院的更正结果为准。</w:t>
      </w:r>
    </w:p>
    <w:p w14:paraId="6E741E13">
      <w:pPr>
        <w:tabs>
          <w:tab w:val="left" w:pos="0"/>
        </w:tabs>
        <w:spacing w:line="560" w:lineRule="exact"/>
        <w:rPr>
          <w:rFonts w:eastAsia="仿宋_GB2312"/>
          <w:b/>
          <w:bCs/>
          <w:sz w:val="32"/>
          <w:szCs w:val="32"/>
        </w:rPr>
      </w:pPr>
      <w:r>
        <w:rPr>
          <w:rFonts w:eastAsia="仿宋_GB2312"/>
          <w:b/>
          <w:bCs/>
          <w:sz w:val="32"/>
          <w:szCs w:val="32"/>
        </w:rPr>
        <w:t>18.广州市高校在校生，为什么审核不通过？</w:t>
      </w:r>
    </w:p>
    <w:p w14:paraId="1D3CA34A">
      <w:pPr>
        <w:spacing w:line="560" w:lineRule="exact"/>
        <w:ind w:firstLine="420"/>
        <w:rPr>
          <w:rFonts w:eastAsia="仿宋_GB2312"/>
          <w:sz w:val="32"/>
          <w:szCs w:val="32"/>
        </w:rPr>
      </w:pPr>
      <w:r>
        <w:rPr>
          <w:rFonts w:eastAsia="仿宋_GB2312"/>
          <w:sz w:val="32"/>
          <w:szCs w:val="32"/>
        </w:rPr>
        <w:t>答：广州市高校在校生审核不通过的原因一般有以下几种：一是不符合“广东省内普通高等学校在读研究生、三年级及以上的本科学生、毕业学年的专科学生、幼儿师范学校毕业学年学生”这个条件；二是未正确填写在读学校的标准校名，系统无法识别。</w:t>
      </w:r>
    </w:p>
    <w:p w14:paraId="15DC9199">
      <w:pPr>
        <w:tabs>
          <w:tab w:val="left" w:pos="0"/>
        </w:tabs>
        <w:spacing w:line="560" w:lineRule="exact"/>
        <w:rPr>
          <w:rFonts w:eastAsia="仿宋_GB2312"/>
          <w:b/>
          <w:bCs/>
          <w:sz w:val="32"/>
          <w:szCs w:val="32"/>
        </w:rPr>
      </w:pPr>
      <w:r>
        <w:rPr>
          <w:rFonts w:eastAsia="仿宋_GB2312"/>
          <w:b/>
          <w:bCs/>
          <w:sz w:val="32"/>
          <w:szCs w:val="32"/>
        </w:rPr>
        <w:t>19.收到短信提醒个人信息审核不通过，怎么回事？</w:t>
      </w:r>
    </w:p>
    <w:p w14:paraId="26AF5465">
      <w:pPr>
        <w:spacing w:line="560" w:lineRule="exact"/>
        <w:ind w:firstLine="420"/>
        <w:rPr>
          <w:rFonts w:eastAsia="仿宋_GB2312"/>
          <w:bCs/>
          <w:sz w:val="32"/>
          <w:szCs w:val="32"/>
        </w:rPr>
      </w:pPr>
      <w:r>
        <w:rPr>
          <w:rFonts w:eastAsia="仿宋_GB2312"/>
          <w:bCs/>
          <w:sz w:val="32"/>
          <w:szCs w:val="32"/>
        </w:rPr>
        <w:t>答：个人信息包括姓名、身份证号及相片，请核对此3项信息是否与身份证件上的完全一致，相片是否本人，确认无误并重新提交后，在规定报名时间内可再次提交报名申请。</w:t>
      </w:r>
      <w:r>
        <w:rPr>
          <w:rFonts w:eastAsia="仿宋_GB2312"/>
          <w:sz w:val="32"/>
          <w:szCs w:val="32"/>
        </w:rPr>
        <w:t>注意：如</w:t>
      </w:r>
      <w:r>
        <w:rPr>
          <w:rFonts w:eastAsia="仿宋_GB2312"/>
          <w:bCs/>
          <w:sz w:val="32"/>
          <w:szCs w:val="32"/>
        </w:rPr>
        <w:t>考生相片P图过度，</w:t>
      </w:r>
      <w:r>
        <w:rPr>
          <w:rFonts w:eastAsia="仿宋_GB2312"/>
          <w:sz w:val="32"/>
          <w:szCs w:val="32"/>
        </w:rPr>
        <w:t>将会</w:t>
      </w:r>
      <w:r>
        <w:rPr>
          <w:rFonts w:eastAsia="仿宋_GB2312"/>
          <w:bCs/>
          <w:sz w:val="32"/>
          <w:szCs w:val="32"/>
        </w:rPr>
        <w:t>影响跟公安数据的查验效果，请不要上传过度P图的相片。</w:t>
      </w:r>
    </w:p>
    <w:p w14:paraId="24B2766B">
      <w:pPr>
        <w:pStyle w:val="2"/>
        <w:tabs>
          <w:tab w:val="left" w:pos="0"/>
        </w:tabs>
        <w:spacing w:before="0" w:after="0" w:line="560" w:lineRule="exact"/>
        <w:rPr>
          <w:rFonts w:eastAsia="仿宋_GB2312"/>
          <w:kern w:val="2"/>
          <w:sz w:val="32"/>
          <w:szCs w:val="32"/>
        </w:rPr>
      </w:pPr>
      <w:r>
        <w:rPr>
          <w:rFonts w:eastAsia="仿宋_GB2312"/>
          <w:kern w:val="2"/>
          <w:sz w:val="32"/>
          <w:szCs w:val="32"/>
        </w:rPr>
        <w:t>20.提交报名申请后发现报错科目了，可以改吗？</w:t>
      </w:r>
    </w:p>
    <w:p w14:paraId="7DCA55A7">
      <w:pPr>
        <w:spacing w:line="560" w:lineRule="exact"/>
        <w:ind w:firstLine="420"/>
        <w:rPr>
          <w:rFonts w:eastAsia="仿宋_GB2312"/>
          <w:sz w:val="32"/>
          <w:szCs w:val="32"/>
        </w:rPr>
      </w:pPr>
      <w:r>
        <w:rPr>
          <w:rFonts w:eastAsia="仿宋_GB2312"/>
          <w:bCs/>
          <w:sz w:val="32"/>
          <w:szCs w:val="32"/>
        </w:rPr>
        <w:t>答：如果目前还是“待审核”状态，考生可自行登录报名系统取消报名，再重新选择科目并再次提交报名申请；如果目前已经审核通过，则不可再修改任何</w:t>
      </w:r>
      <w:r>
        <w:rPr>
          <w:rFonts w:eastAsia="仿宋_GB2312"/>
          <w:sz w:val="32"/>
          <w:szCs w:val="32"/>
        </w:rPr>
        <w:t>个人信息（包括</w:t>
      </w:r>
      <w:r>
        <w:rPr>
          <w:rFonts w:eastAsia="仿宋_GB2312"/>
          <w:bCs/>
          <w:sz w:val="32"/>
          <w:szCs w:val="32"/>
        </w:rPr>
        <w:t>科目</w:t>
      </w:r>
      <w:r>
        <w:rPr>
          <w:rFonts w:eastAsia="仿宋_GB2312"/>
          <w:sz w:val="32"/>
          <w:szCs w:val="32"/>
        </w:rPr>
        <w:t>）</w:t>
      </w:r>
      <w:r>
        <w:rPr>
          <w:rFonts w:eastAsia="仿宋_GB2312"/>
          <w:bCs/>
          <w:sz w:val="32"/>
          <w:szCs w:val="32"/>
        </w:rPr>
        <w:t>。</w:t>
      </w:r>
    </w:p>
    <w:p w14:paraId="5ECDC4DA">
      <w:pPr>
        <w:pStyle w:val="2"/>
        <w:tabs>
          <w:tab w:val="left" w:pos="0"/>
        </w:tabs>
        <w:spacing w:before="0" w:after="0" w:line="560" w:lineRule="exact"/>
        <w:rPr>
          <w:rFonts w:eastAsia="仿宋_GB2312"/>
          <w:kern w:val="2"/>
          <w:sz w:val="32"/>
          <w:szCs w:val="32"/>
        </w:rPr>
      </w:pPr>
      <w:r>
        <w:rPr>
          <w:rFonts w:eastAsia="仿宋_GB2312"/>
          <w:kern w:val="2"/>
          <w:sz w:val="32"/>
          <w:szCs w:val="32"/>
        </w:rPr>
        <w:t>21.港澳台在校生可以报名吗？</w:t>
      </w:r>
    </w:p>
    <w:p w14:paraId="3897B9AE">
      <w:pPr>
        <w:spacing w:line="560" w:lineRule="exact"/>
        <w:ind w:firstLine="640" w:firstLineChars="200"/>
        <w:rPr>
          <w:rFonts w:eastAsia="仿宋_GB2312"/>
          <w:sz w:val="32"/>
          <w:szCs w:val="32"/>
        </w:rPr>
      </w:pPr>
      <w:r>
        <w:rPr>
          <w:rFonts w:eastAsia="仿宋_GB2312"/>
          <w:sz w:val="32"/>
          <w:szCs w:val="32"/>
        </w:rPr>
        <w:t>答：根据我省报名规定，符合年级规定的广东省高校在校生可以报考我省教师资格考试。港澳台高校不属于广东省，不符合在校生报名条件。如果考生持有指定的港澳台居民有效身份证件（包括港澳台居民居住证，或港澳居民来往内地通行证，及五年有效期台湾居民来往大陆通行证），或者持有有效期内的广东省户籍或居住证，可按规定以非在校生身份报名参加我省教师资格考试。</w:t>
      </w:r>
    </w:p>
    <w:p w14:paraId="303DDDCC">
      <w:pPr>
        <w:pStyle w:val="2"/>
        <w:tabs>
          <w:tab w:val="left" w:pos="0"/>
        </w:tabs>
        <w:spacing w:before="0" w:after="0" w:line="560" w:lineRule="exact"/>
        <w:rPr>
          <w:rFonts w:eastAsia="仿宋_GB2312"/>
          <w:sz w:val="32"/>
          <w:szCs w:val="32"/>
        </w:rPr>
      </w:pPr>
      <w:r>
        <w:rPr>
          <w:rFonts w:eastAsia="仿宋_GB2312"/>
          <w:sz w:val="32"/>
          <w:szCs w:val="32"/>
        </w:rPr>
        <w:t>22.广州市内成人高等教育院校毕业学年的在校生，可以以“在校生”身份报名吗？</w:t>
      </w:r>
    </w:p>
    <w:p w14:paraId="6CD16D15">
      <w:pPr>
        <w:spacing w:line="560" w:lineRule="exact"/>
        <w:ind w:firstLine="420"/>
        <w:rPr>
          <w:rFonts w:eastAsia="仿宋_GB2312"/>
        </w:rPr>
      </w:pPr>
      <w:r>
        <w:rPr>
          <w:rFonts w:eastAsia="仿宋_GB2312"/>
          <w:sz w:val="32"/>
          <w:szCs w:val="32"/>
        </w:rPr>
        <w:t>答：不可以。根据我省教师资格考试“报考对象”规定，“广东省内普通高等学校”毕业学年在校生可报名参加我省教师资格考试。成人高等教育院校（例如开放大学、干部学院、成人院校、培训院校等）不属于普通高等学校，不符合此项规定。</w:t>
      </w:r>
    </w:p>
    <w:p w14:paraId="599FDB88">
      <w:pPr>
        <w:pStyle w:val="2"/>
        <w:tabs>
          <w:tab w:val="left" w:pos="0"/>
        </w:tabs>
        <w:spacing w:before="0" w:after="0" w:line="560" w:lineRule="exact"/>
        <w:rPr>
          <w:rFonts w:eastAsia="仿宋_GB2312"/>
          <w:kern w:val="2"/>
          <w:sz w:val="32"/>
          <w:szCs w:val="32"/>
        </w:rPr>
      </w:pPr>
      <w:r>
        <w:rPr>
          <w:rFonts w:eastAsia="仿宋_GB2312"/>
          <w:sz w:val="32"/>
          <w:szCs w:val="32"/>
        </w:rPr>
        <w:t>23.报名后身份证丢失，可以</w:t>
      </w:r>
      <w:r>
        <w:rPr>
          <w:rFonts w:eastAsia="仿宋_GB2312"/>
          <w:kern w:val="2"/>
          <w:sz w:val="32"/>
          <w:szCs w:val="32"/>
        </w:rPr>
        <w:t>凭电子身份证入场吗？</w:t>
      </w:r>
    </w:p>
    <w:p w14:paraId="6CF0E218">
      <w:pPr>
        <w:spacing w:line="560" w:lineRule="exact"/>
        <w:rPr>
          <w:rFonts w:eastAsia="仿宋_GB2312"/>
          <w:sz w:val="32"/>
          <w:szCs w:val="32"/>
        </w:rPr>
      </w:pPr>
      <w:r>
        <w:rPr>
          <w:rFonts w:eastAsia="仿宋_GB2312"/>
          <w:sz w:val="32"/>
          <w:szCs w:val="32"/>
        </w:rPr>
        <w:tab/>
      </w:r>
      <w:r>
        <w:rPr>
          <w:rFonts w:eastAsia="仿宋_GB2312"/>
          <w:sz w:val="32"/>
          <w:szCs w:val="32"/>
        </w:rPr>
        <w:t>答：不可以。电子身份证的载体是手机，考生进入考场后，监考员将对考生证件进行再次核实，而手机不可携带进入考场，否则视为违纪。请考生务必检查考试必需证件及材料，如身份证丢失，请及时前往公安机关办理临时身份证，或带有相片的身份证明，以免影响考试入场验证。</w:t>
      </w:r>
    </w:p>
    <w:p w14:paraId="24499BF6">
      <w:pPr>
        <w:pStyle w:val="2"/>
        <w:tabs>
          <w:tab w:val="left" w:pos="0"/>
        </w:tabs>
        <w:spacing w:before="0" w:after="0" w:line="560" w:lineRule="exact"/>
        <w:rPr>
          <w:rFonts w:eastAsia="仿宋_GB2312"/>
          <w:color w:val="000000"/>
          <w:sz w:val="32"/>
          <w:szCs w:val="32"/>
        </w:rPr>
      </w:pPr>
      <w:r>
        <w:rPr>
          <w:rFonts w:eastAsia="仿宋_GB2312"/>
          <w:color w:val="000000"/>
          <w:sz w:val="32"/>
          <w:szCs w:val="32"/>
        </w:rPr>
        <w:t>24.规定的报名时间已结束，还可以补报名吗？</w:t>
      </w:r>
    </w:p>
    <w:p w14:paraId="4CD5302E">
      <w:pPr>
        <w:spacing w:line="560" w:lineRule="exact"/>
        <w:ind w:firstLine="420"/>
        <w:rPr>
          <w:rFonts w:eastAsia="仿宋_GB2312"/>
          <w:color w:val="000000"/>
          <w:sz w:val="32"/>
          <w:szCs w:val="32"/>
        </w:rPr>
      </w:pPr>
      <w:r>
        <w:rPr>
          <w:rFonts w:eastAsia="仿宋_GB2312"/>
          <w:color w:val="000000"/>
          <w:sz w:val="32"/>
          <w:szCs w:val="32"/>
        </w:rPr>
        <w:t>答：不可以。中小学教师资格考试是教育部教育考试院部署实施的全国统一考试，报名时间由教育部教育考试院规定，由省教育考试院在当次考试通告向考生发布。考生应在规定的时间内完成报名，逾期提交报名申请无效。</w:t>
      </w:r>
    </w:p>
    <w:p w14:paraId="1161ADCE">
      <w:pPr>
        <w:pStyle w:val="2"/>
        <w:tabs>
          <w:tab w:val="left" w:pos="0"/>
        </w:tabs>
        <w:spacing w:before="0" w:after="0" w:line="560" w:lineRule="exact"/>
        <w:rPr>
          <w:rFonts w:eastAsia="仿宋_GB2312"/>
          <w:color w:val="000000"/>
          <w:sz w:val="32"/>
          <w:szCs w:val="32"/>
        </w:rPr>
      </w:pPr>
      <w:r>
        <w:rPr>
          <w:rFonts w:eastAsia="仿宋_GB2312"/>
          <w:color w:val="000000"/>
          <w:sz w:val="32"/>
          <w:szCs w:val="32"/>
        </w:rPr>
        <w:t>25.考试发生违规作弊作为，有什么后果？</w:t>
      </w:r>
    </w:p>
    <w:p w14:paraId="78925425">
      <w:pPr>
        <w:spacing w:line="560" w:lineRule="exact"/>
        <w:ind w:firstLine="420"/>
        <w:rPr>
          <w:rFonts w:eastAsia="仿宋_GB2312"/>
          <w:color w:val="000000"/>
          <w:sz w:val="32"/>
          <w:szCs w:val="32"/>
        </w:rPr>
      </w:pPr>
      <w:r>
        <w:rPr>
          <w:rFonts w:eastAsia="仿宋_GB2312"/>
          <w:color w:val="000000"/>
          <w:sz w:val="32"/>
          <w:szCs w:val="32"/>
        </w:rPr>
        <w:t>答：根据教师资格考试相关规定，考生如有违纪、作弊等行为，将按照《国家教育考试违规处理办法》（教育部第33号令）等规定进行处理。有作弊情形的，依据《教师资格条例》的相关规定，3年内禁止参加教师资格考试。请考生务必诚信赴考。</w:t>
      </w:r>
    </w:p>
    <w:p w14:paraId="58F93124">
      <w:pPr>
        <w:pStyle w:val="2"/>
        <w:tabs>
          <w:tab w:val="left" w:pos="0"/>
        </w:tabs>
        <w:spacing w:before="0" w:after="0" w:line="560" w:lineRule="exact"/>
        <w:rPr>
          <w:rFonts w:eastAsia="仿宋_GB2312"/>
          <w:color w:val="000000"/>
          <w:sz w:val="32"/>
          <w:szCs w:val="32"/>
        </w:rPr>
      </w:pPr>
      <w:r>
        <w:rPr>
          <w:rFonts w:eastAsia="仿宋_GB2312"/>
          <w:color w:val="000000"/>
          <w:sz w:val="32"/>
          <w:szCs w:val="32"/>
        </w:rPr>
        <w:t>26.已关闭的不具备收发功能的电子设备，可以携带进入考场吗？</w:t>
      </w:r>
    </w:p>
    <w:p w14:paraId="618860CA">
      <w:pPr>
        <w:spacing w:line="560" w:lineRule="exact"/>
        <w:ind w:firstLine="420"/>
        <w:rPr>
          <w:rFonts w:eastAsia="仿宋_GB2312"/>
          <w:color w:val="000000"/>
          <w:sz w:val="32"/>
          <w:szCs w:val="32"/>
        </w:rPr>
      </w:pPr>
      <w:r>
        <w:rPr>
          <w:rFonts w:eastAsia="仿宋_GB2312"/>
          <w:color w:val="000000"/>
          <w:sz w:val="32"/>
          <w:szCs w:val="32"/>
        </w:rPr>
        <w:t>答：不可以。根据《国家教育考试违规处理办法》（教育部第33号令）第五条：“有下列行为之一的，应当认定为考试违纪：（一）携带规定以外的物品进入考场或者未放在指定位置的”。考生携带任何形式的电子设备，务必存放在指定位置，不可带入考场。</w:t>
      </w:r>
    </w:p>
    <w:p w14:paraId="0C6CD544">
      <w:pPr>
        <w:pStyle w:val="2"/>
        <w:tabs>
          <w:tab w:val="left" w:pos="0"/>
        </w:tabs>
        <w:spacing w:before="0" w:after="0" w:line="560" w:lineRule="exact"/>
        <w:rPr>
          <w:rFonts w:eastAsia="仿宋_GB2312"/>
          <w:color w:val="000000"/>
          <w:sz w:val="32"/>
          <w:szCs w:val="32"/>
        </w:rPr>
      </w:pPr>
      <w:r>
        <w:rPr>
          <w:rFonts w:eastAsia="仿宋_GB2312"/>
          <w:color w:val="000000"/>
          <w:sz w:val="32"/>
          <w:szCs w:val="32"/>
        </w:rPr>
        <w:t>27.考试当天，有什么要注意的地方？</w:t>
      </w:r>
    </w:p>
    <w:p w14:paraId="38C9F3D8">
      <w:pPr>
        <w:pStyle w:val="4"/>
        <w:shd w:val="clear" w:color="auto" w:fill="FDFDFE"/>
        <w:spacing w:beforeAutospacing="0" w:after="0" w:afterAutospacing="0" w:line="5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2"/>
          <w:sz w:val="32"/>
          <w:szCs w:val="32"/>
        </w:rPr>
        <w:t>答：考试当天，请考生注意以下几点：一是考生须持《准考证》和有效身份证件进入考场，确保“两证”齐全，信息一致；二是考生只能携带必要的文具进入考场，禁止在《准考证》上书写任何与考试有关的文字。应严格遵守考场纪律，听从监考老师指挥，不提前作答，不延后交卷，不影响考场</w:t>
      </w:r>
      <w:r>
        <w:rPr>
          <w:rFonts w:ascii="Times New Roman" w:hAnsi="Times New Roman" w:eastAsia="仿宋_GB2312" w:cs="Times New Roman"/>
          <w:color w:val="000000"/>
          <w:sz w:val="32"/>
          <w:szCs w:val="32"/>
        </w:rPr>
        <w:t>秩序</w:t>
      </w:r>
      <w:r>
        <w:rPr>
          <w:rFonts w:ascii="Times New Roman" w:hAnsi="Times New Roman" w:eastAsia="仿宋_GB2312" w:cs="Times New Roman"/>
          <w:color w:val="000000"/>
          <w:kern w:val="2"/>
          <w:sz w:val="32"/>
          <w:szCs w:val="32"/>
        </w:rPr>
        <w:t>。</w:t>
      </w:r>
      <w:r>
        <w:rPr>
          <w:rFonts w:ascii="Times New Roman" w:hAnsi="Times New Roman" w:eastAsia="仿宋_GB2312" w:cs="Times New Roman"/>
          <w:color w:val="000000"/>
          <w:sz w:val="32"/>
          <w:szCs w:val="32"/>
        </w:rPr>
        <w:t>诚信赴考，</w:t>
      </w:r>
      <w:r>
        <w:rPr>
          <w:rFonts w:ascii="Times New Roman" w:hAnsi="Times New Roman" w:eastAsia="仿宋_GB2312" w:cs="Times New Roman"/>
          <w:color w:val="000000"/>
          <w:kern w:val="2"/>
          <w:sz w:val="32"/>
          <w:szCs w:val="32"/>
        </w:rPr>
        <w:t>切勿发生违规作弊行为；三是</w:t>
      </w:r>
      <w:r>
        <w:rPr>
          <w:rFonts w:ascii="Times New Roman" w:hAnsi="Times New Roman" w:eastAsia="仿宋_GB2312" w:cs="Times New Roman"/>
          <w:color w:val="000000"/>
          <w:sz w:val="32"/>
          <w:szCs w:val="32"/>
        </w:rPr>
        <w:t>合理安排时间。迟到15分钟不得进入考场，考试结束前30分钟方可交卷离开考场。</w:t>
      </w:r>
    </w:p>
    <w:p w14:paraId="3DA1ED79">
      <w:pPr>
        <w:pStyle w:val="2"/>
        <w:tabs>
          <w:tab w:val="left" w:pos="0"/>
        </w:tabs>
        <w:spacing w:before="0" w:after="0" w:line="560" w:lineRule="exact"/>
        <w:rPr>
          <w:rFonts w:eastAsia="仿宋_GB2312"/>
          <w:color w:val="000000"/>
          <w:sz w:val="32"/>
          <w:szCs w:val="32"/>
        </w:rPr>
      </w:pPr>
      <w:r>
        <w:rPr>
          <w:rFonts w:eastAsia="仿宋_GB2312"/>
          <w:color w:val="000000"/>
          <w:sz w:val="32"/>
          <w:szCs w:val="32"/>
        </w:rPr>
        <w:t>28.考试需要提前到达考点吗？</w:t>
      </w:r>
    </w:p>
    <w:p w14:paraId="6923D8BF">
      <w:pPr>
        <w:spacing w:line="560" w:lineRule="exact"/>
        <w:ind w:firstLine="420"/>
        <w:rPr>
          <w:rFonts w:eastAsia="仿宋_GB2312"/>
          <w:color w:val="000000"/>
          <w:sz w:val="32"/>
          <w:szCs w:val="32"/>
        </w:rPr>
      </w:pPr>
      <w:r>
        <w:rPr>
          <w:rFonts w:eastAsia="仿宋_GB2312"/>
          <w:color w:val="000000"/>
          <w:sz w:val="32"/>
          <w:szCs w:val="32"/>
        </w:rPr>
        <w:t>答：根据教师资格考试规定，考生迟到15分钟不得进入考场。我省各考点使用智能安检门、人脸识别、金属探测仪等多种手段进行考试入场安全检查，考生须提前至少1小时到达考点并接受检查。</w:t>
      </w:r>
    </w:p>
    <w:p w14:paraId="03C81F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45E2">
    <w:pPr>
      <w:pStyle w:val="3"/>
      <w:jc w:val="right"/>
      <w:rPr>
        <w:rFonts w:hint="eastAsia"/>
      </w:rPr>
    </w:pPr>
    <w:r>
      <w:fldChar w:fldCharType="begin"/>
    </w:r>
    <w:r>
      <w:instrText xml:space="preserve">PAGE   \* MERGEFORMAT</w:instrText>
    </w:r>
    <w:r>
      <w:fldChar w:fldCharType="separate"/>
    </w:r>
    <w:r>
      <w:rPr>
        <w:lang w:val="zh-CN"/>
      </w:rPr>
      <w:t>2</w:t>
    </w:r>
    <w:r>
      <w:fldChar w:fldCharType="end"/>
    </w:r>
  </w:p>
  <w:p w14:paraId="52CCDA5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57756F61"/>
    <w:rsid w:val="00100B49"/>
    <w:rsid w:val="00106A40"/>
    <w:rsid w:val="00145926"/>
    <w:rsid w:val="003D3760"/>
    <w:rsid w:val="00540E47"/>
    <w:rsid w:val="00A136D6"/>
    <w:rsid w:val="00AB4A8D"/>
    <w:rsid w:val="00C4058D"/>
    <w:rsid w:val="00C556B8"/>
    <w:rsid w:val="00F15CE0"/>
    <w:rsid w:val="011D1286"/>
    <w:rsid w:val="013A18B5"/>
    <w:rsid w:val="01792483"/>
    <w:rsid w:val="01970EC1"/>
    <w:rsid w:val="01B2595E"/>
    <w:rsid w:val="01CB0334"/>
    <w:rsid w:val="01D84962"/>
    <w:rsid w:val="021D6436"/>
    <w:rsid w:val="022F2F4E"/>
    <w:rsid w:val="023F7F58"/>
    <w:rsid w:val="02550A34"/>
    <w:rsid w:val="026E34AA"/>
    <w:rsid w:val="027E7535"/>
    <w:rsid w:val="0293703C"/>
    <w:rsid w:val="029862BA"/>
    <w:rsid w:val="029E0D5C"/>
    <w:rsid w:val="02D676FD"/>
    <w:rsid w:val="030851FE"/>
    <w:rsid w:val="03113764"/>
    <w:rsid w:val="03160DC4"/>
    <w:rsid w:val="031A161B"/>
    <w:rsid w:val="031D618E"/>
    <w:rsid w:val="033A2615"/>
    <w:rsid w:val="03AB49DF"/>
    <w:rsid w:val="03BC4BDA"/>
    <w:rsid w:val="03D540BD"/>
    <w:rsid w:val="03DC1DC9"/>
    <w:rsid w:val="03EF698E"/>
    <w:rsid w:val="04242AD5"/>
    <w:rsid w:val="04370FDC"/>
    <w:rsid w:val="043934C4"/>
    <w:rsid w:val="044C46DF"/>
    <w:rsid w:val="0469199F"/>
    <w:rsid w:val="04A139D9"/>
    <w:rsid w:val="04A47ACA"/>
    <w:rsid w:val="04B91B83"/>
    <w:rsid w:val="04D543C7"/>
    <w:rsid w:val="04EB5DF9"/>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46A6"/>
    <w:rsid w:val="06377937"/>
    <w:rsid w:val="063B4F78"/>
    <w:rsid w:val="068D1AC6"/>
    <w:rsid w:val="06966402"/>
    <w:rsid w:val="07474F1B"/>
    <w:rsid w:val="07505F4B"/>
    <w:rsid w:val="0755726E"/>
    <w:rsid w:val="07575971"/>
    <w:rsid w:val="07834170"/>
    <w:rsid w:val="07A9224C"/>
    <w:rsid w:val="07D07B3F"/>
    <w:rsid w:val="07E54A37"/>
    <w:rsid w:val="08180268"/>
    <w:rsid w:val="081B061F"/>
    <w:rsid w:val="08444BA8"/>
    <w:rsid w:val="089D2B8B"/>
    <w:rsid w:val="08D97FC3"/>
    <w:rsid w:val="092820EE"/>
    <w:rsid w:val="09360F6D"/>
    <w:rsid w:val="09575B57"/>
    <w:rsid w:val="09690AA5"/>
    <w:rsid w:val="09743DD4"/>
    <w:rsid w:val="098553D8"/>
    <w:rsid w:val="099254C7"/>
    <w:rsid w:val="09A80B3D"/>
    <w:rsid w:val="09E66432"/>
    <w:rsid w:val="09F45404"/>
    <w:rsid w:val="09FA1B80"/>
    <w:rsid w:val="0A0F020D"/>
    <w:rsid w:val="0A527710"/>
    <w:rsid w:val="0A72365E"/>
    <w:rsid w:val="0A766D41"/>
    <w:rsid w:val="0A9650C6"/>
    <w:rsid w:val="0AA1736C"/>
    <w:rsid w:val="0AC407F4"/>
    <w:rsid w:val="0ACE33BC"/>
    <w:rsid w:val="0AD00145"/>
    <w:rsid w:val="0AD9250A"/>
    <w:rsid w:val="0AE4699F"/>
    <w:rsid w:val="0AF432A5"/>
    <w:rsid w:val="0AF46068"/>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5D104C"/>
    <w:rsid w:val="0C9E36EA"/>
    <w:rsid w:val="0CA71CED"/>
    <w:rsid w:val="0CAF5578"/>
    <w:rsid w:val="0CB61109"/>
    <w:rsid w:val="0CDB7298"/>
    <w:rsid w:val="0CE068C0"/>
    <w:rsid w:val="0CFD0FE1"/>
    <w:rsid w:val="0D2911AE"/>
    <w:rsid w:val="0D33078B"/>
    <w:rsid w:val="0D462BB9"/>
    <w:rsid w:val="0D5B42D4"/>
    <w:rsid w:val="0D5F5AE1"/>
    <w:rsid w:val="0D720A4E"/>
    <w:rsid w:val="0DA024D9"/>
    <w:rsid w:val="0DB16162"/>
    <w:rsid w:val="0DCB0223"/>
    <w:rsid w:val="0DD77D52"/>
    <w:rsid w:val="0DDC6937"/>
    <w:rsid w:val="0DDD0E81"/>
    <w:rsid w:val="0DEF6542"/>
    <w:rsid w:val="0E281C9F"/>
    <w:rsid w:val="0E405B63"/>
    <w:rsid w:val="0E4215E6"/>
    <w:rsid w:val="0E57715D"/>
    <w:rsid w:val="0E6D4CED"/>
    <w:rsid w:val="0E950B9E"/>
    <w:rsid w:val="0E9E79EF"/>
    <w:rsid w:val="0EA93C3B"/>
    <w:rsid w:val="0EAF2E45"/>
    <w:rsid w:val="0EC87144"/>
    <w:rsid w:val="0ED17492"/>
    <w:rsid w:val="0EDC189D"/>
    <w:rsid w:val="0EEC353B"/>
    <w:rsid w:val="0EF562B8"/>
    <w:rsid w:val="0F2B3391"/>
    <w:rsid w:val="0F570A47"/>
    <w:rsid w:val="0F5B07A3"/>
    <w:rsid w:val="0F600746"/>
    <w:rsid w:val="0F604CC7"/>
    <w:rsid w:val="0F657F01"/>
    <w:rsid w:val="0F8E45B2"/>
    <w:rsid w:val="0F93130D"/>
    <w:rsid w:val="0FCB69C9"/>
    <w:rsid w:val="10237B09"/>
    <w:rsid w:val="10324BA1"/>
    <w:rsid w:val="104C2531"/>
    <w:rsid w:val="10971E80"/>
    <w:rsid w:val="10A04528"/>
    <w:rsid w:val="10BC0C23"/>
    <w:rsid w:val="10C47042"/>
    <w:rsid w:val="10EE1B92"/>
    <w:rsid w:val="10F40E5A"/>
    <w:rsid w:val="11322C0A"/>
    <w:rsid w:val="116439E3"/>
    <w:rsid w:val="117B7F6F"/>
    <w:rsid w:val="11816F61"/>
    <w:rsid w:val="119B320E"/>
    <w:rsid w:val="11A31039"/>
    <w:rsid w:val="11BC27DE"/>
    <w:rsid w:val="11D06E91"/>
    <w:rsid w:val="11D07962"/>
    <w:rsid w:val="11DC55D2"/>
    <w:rsid w:val="12177BDC"/>
    <w:rsid w:val="12416C15"/>
    <w:rsid w:val="126A075A"/>
    <w:rsid w:val="128A0F8F"/>
    <w:rsid w:val="12B54BDE"/>
    <w:rsid w:val="12D72EEE"/>
    <w:rsid w:val="12F150A0"/>
    <w:rsid w:val="12F67B38"/>
    <w:rsid w:val="12F8126A"/>
    <w:rsid w:val="13150559"/>
    <w:rsid w:val="131546BD"/>
    <w:rsid w:val="133C3ABA"/>
    <w:rsid w:val="13486B8E"/>
    <w:rsid w:val="135477F8"/>
    <w:rsid w:val="137B42B5"/>
    <w:rsid w:val="13BB72AE"/>
    <w:rsid w:val="13F469F9"/>
    <w:rsid w:val="142846A3"/>
    <w:rsid w:val="1429149A"/>
    <w:rsid w:val="14404435"/>
    <w:rsid w:val="14515E97"/>
    <w:rsid w:val="146312C3"/>
    <w:rsid w:val="146E5A82"/>
    <w:rsid w:val="147010DC"/>
    <w:rsid w:val="148100B2"/>
    <w:rsid w:val="14AA6692"/>
    <w:rsid w:val="14C12F1F"/>
    <w:rsid w:val="14FC3D52"/>
    <w:rsid w:val="15020214"/>
    <w:rsid w:val="150A005F"/>
    <w:rsid w:val="151F44D9"/>
    <w:rsid w:val="153475CB"/>
    <w:rsid w:val="15360EF4"/>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7F52F7"/>
    <w:rsid w:val="1695056F"/>
    <w:rsid w:val="1698261D"/>
    <w:rsid w:val="16F3294F"/>
    <w:rsid w:val="17186106"/>
    <w:rsid w:val="175A6C85"/>
    <w:rsid w:val="177418C8"/>
    <w:rsid w:val="17933412"/>
    <w:rsid w:val="17972A1B"/>
    <w:rsid w:val="17B348AA"/>
    <w:rsid w:val="17C70C0F"/>
    <w:rsid w:val="17E1341F"/>
    <w:rsid w:val="18064949"/>
    <w:rsid w:val="181E5C81"/>
    <w:rsid w:val="1823711D"/>
    <w:rsid w:val="187B5BC5"/>
    <w:rsid w:val="187E0E4E"/>
    <w:rsid w:val="1885752D"/>
    <w:rsid w:val="189102D4"/>
    <w:rsid w:val="18CB487C"/>
    <w:rsid w:val="18CC3751"/>
    <w:rsid w:val="18D81DBF"/>
    <w:rsid w:val="18D9654A"/>
    <w:rsid w:val="18E2727A"/>
    <w:rsid w:val="18E75011"/>
    <w:rsid w:val="18EC17EC"/>
    <w:rsid w:val="19135CF4"/>
    <w:rsid w:val="19175B2E"/>
    <w:rsid w:val="194428EC"/>
    <w:rsid w:val="19484D99"/>
    <w:rsid w:val="19574D7B"/>
    <w:rsid w:val="1968158B"/>
    <w:rsid w:val="19825168"/>
    <w:rsid w:val="198A31E7"/>
    <w:rsid w:val="19A422A4"/>
    <w:rsid w:val="19B95900"/>
    <w:rsid w:val="1A04763C"/>
    <w:rsid w:val="1A161BBA"/>
    <w:rsid w:val="1A2F37A9"/>
    <w:rsid w:val="1A3509CD"/>
    <w:rsid w:val="1A464C8D"/>
    <w:rsid w:val="1A48016A"/>
    <w:rsid w:val="1A9A159D"/>
    <w:rsid w:val="1AD51E2A"/>
    <w:rsid w:val="1ADD7CEB"/>
    <w:rsid w:val="1B2C6395"/>
    <w:rsid w:val="1B660C11"/>
    <w:rsid w:val="1B7202F0"/>
    <w:rsid w:val="1B7810A0"/>
    <w:rsid w:val="1B8456D9"/>
    <w:rsid w:val="1BA63BBC"/>
    <w:rsid w:val="1BAB659E"/>
    <w:rsid w:val="1BB21560"/>
    <w:rsid w:val="1BD6432B"/>
    <w:rsid w:val="1BFF65B5"/>
    <w:rsid w:val="1C08400A"/>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58434B"/>
    <w:rsid w:val="1E5F3AB9"/>
    <w:rsid w:val="1E903A79"/>
    <w:rsid w:val="1E964132"/>
    <w:rsid w:val="1EB2665E"/>
    <w:rsid w:val="1ECE162E"/>
    <w:rsid w:val="1EDD3466"/>
    <w:rsid w:val="1F430A1F"/>
    <w:rsid w:val="1F4833B5"/>
    <w:rsid w:val="1F584433"/>
    <w:rsid w:val="1F693CAE"/>
    <w:rsid w:val="1F7849FD"/>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816A7"/>
    <w:rsid w:val="21201F07"/>
    <w:rsid w:val="212F3D71"/>
    <w:rsid w:val="21362FF2"/>
    <w:rsid w:val="213E14F0"/>
    <w:rsid w:val="21630A4D"/>
    <w:rsid w:val="2168368C"/>
    <w:rsid w:val="216F425F"/>
    <w:rsid w:val="217E79B7"/>
    <w:rsid w:val="21A165C6"/>
    <w:rsid w:val="21AF3DFB"/>
    <w:rsid w:val="21D72678"/>
    <w:rsid w:val="21EF4A64"/>
    <w:rsid w:val="21F04697"/>
    <w:rsid w:val="21FD1018"/>
    <w:rsid w:val="22177763"/>
    <w:rsid w:val="225C400E"/>
    <w:rsid w:val="22653ADF"/>
    <w:rsid w:val="226B4239"/>
    <w:rsid w:val="22745A36"/>
    <w:rsid w:val="22AF6E62"/>
    <w:rsid w:val="22F24519"/>
    <w:rsid w:val="22F34536"/>
    <w:rsid w:val="22FE013E"/>
    <w:rsid w:val="230B1239"/>
    <w:rsid w:val="232A796A"/>
    <w:rsid w:val="2350688A"/>
    <w:rsid w:val="235F0E9C"/>
    <w:rsid w:val="239B342B"/>
    <w:rsid w:val="23A025CE"/>
    <w:rsid w:val="23AF03B4"/>
    <w:rsid w:val="23AF6FD1"/>
    <w:rsid w:val="23C668B4"/>
    <w:rsid w:val="23EE56BD"/>
    <w:rsid w:val="240861CD"/>
    <w:rsid w:val="240D18EE"/>
    <w:rsid w:val="241446D8"/>
    <w:rsid w:val="2446578B"/>
    <w:rsid w:val="248E54CB"/>
    <w:rsid w:val="24B130FD"/>
    <w:rsid w:val="24CB383F"/>
    <w:rsid w:val="24F26DC7"/>
    <w:rsid w:val="252A7C24"/>
    <w:rsid w:val="2533357C"/>
    <w:rsid w:val="253D2F7A"/>
    <w:rsid w:val="254433D3"/>
    <w:rsid w:val="25461F4D"/>
    <w:rsid w:val="25534147"/>
    <w:rsid w:val="255C2BAE"/>
    <w:rsid w:val="259A2189"/>
    <w:rsid w:val="25B27149"/>
    <w:rsid w:val="25E644E5"/>
    <w:rsid w:val="25E81570"/>
    <w:rsid w:val="261735F4"/>
    <w:rsid w:val="26294F65"/>
    <w:rsid w:val="26314C36"/>
    <w:rsid w:val="263E48E4"/>
    <w:rsid w:val="266C0778"/>
    <w:rsid w:val="2686183E"/>
    <w:rsid w:val="26B47430"/>
    <w:rsid w:val="26FB555A"/>
    <w:rsid w:val="271633B4"/>
    <w:rsid w:val="27165FBF"/>
    <w:rsid w:val="271F35E5"/>
    <w:rsid w:val="276842C7"/>
    <w:rsid w:val="276D3BAA"/>
    <w:rsid w:val="276F31F1"/>
    <w:rsid w:val="278E4E6D"/>
    <w:rsid w:val="27BE474E"/>
    <w:rsid w:val="27C7423A"/>
    <w:rsid w:val="27F95E0B"/>
    <w:rsid w:val="280441C0"/>
    <w:rsid w:val="28065024"/>
    <w:rsid w:val="280D767B"/>
    <w:rsid w:val="285C0C04"/>
    <w:rsid w:val="289E6724"/>
    <w:rsid w:val="28C16D35"/>
    <w:rsid w:val="28E872D8"/>
    <w:rsid w:val="29076E93"/>
    <w:rsid w:val="29361ED4"/>
    <w:rsid w:val="29417A8B"/>
    <w:rsid w:val="294C3608"/>
    <w:rsid w:val="29747D76"/>
    <w:rsid w:val="2986101B"/>
    <w:rsid w:val="298C5E3F"/>
    <w:rsid w:val="29BF6E4A"/>
    <w:rsid w:val="29CC6CFC"/>
    <w:rsid w:val="29FB0CD2"/>
    <w:rsid w:val="2A0D0871"/>
    <w:rsid w:val="2A123E33"/>
    <w:rsid w:val="2A3C29C9"/>
    <w:rsid w:val="2A4B04EE"/>
    <w:rsid w:val="2A7F59EC"/>
    <w:rsid w:val="2AC33970"/>
    <w:rsid w:val="2B083E11"/>
    <w:rsid w:val="2B2E00F1"/>
    <w:rsid w:val="2B3603AE"/>
    <w:rsid w:val="2B5C4159"/>
    <w:rsid w:val="2B68513A"/>
    <w:rsid w:val="2B733CD7"/>
    <w:rsid w:val="2B814BBA"/>
    <w:rsid w:val="2B8A3E21"/>
    <w:rsid w:val="2B9654E7"/>
    <w:rsid w:val="2BAD0B9A"/>
    <w:rsid w:val="2BC63C58"/>
    <w:rsid w:val="2BCF55E9"/>
    <w:rsid w:val="2BE24EF3"/>
    <w:rsid w:val="2BF103D6"/>
    <w:rsid w:val="2BF20CC4"/>
    <w:rsid w:val="2C0033D1"/>
    <w:rsid w:val="2C492FEF"/>
    <w:rsid w:val="2C4C1184"/>
    <w:rsid w:val="2C5166DC"/>
    <w:rsid w:val="2CBC1EB7"/>
    <w:rsid w:val="2CBD1B22"/>
    <w:rsid w:val="2CDE5995"/>
    <w:rsid w:val="2CF34871"/>
    <w:rsid w:val="2CF55B73"/>
    <w:rsid w:val="2D167731"/>
    <w:rsid w:val="2D2E453B"/>
    <w:rsid w:val="2D3814D6"/>
    <w:rsid w:val="2D4073E7"/>
    <w:rsid w:val="2D441091"/>
    <w:rsid w:val="2D5145B2"/>
    <w:rsid w:val="2D7A2B5E"/>
    <w:rsid w:val="2D904AF7"/>
    <w:rsid w:val="2D9D3EEB"/>
    <w:rsid w:val="2D9D6FC1"/>
    <w:rsid w:val="2DA82772"/>
    <w:rsid w:val="2DB71BD4"/>
    <w:rsid w:val="2DD028F6"/>
    <w:rsid w:val="2DE952ED"/>
    <w:rsid w:val="2DF27444"/>
    <w:rsid w:val="2DF32144"/>
    <w:rsid w:val="2E19687F"/>
    <w:rsid w:val="2E1F0C7B"/>
    <w:rsid w:val="2E433D05"/>
    <w:rsid w:val="2E6170F9"/>
    <w:rsid w:val="2E6F72BA"/>
    <w:rsid w:val="2E743930"/>
    <w:rsid w:val="2E785A3B"/>
    <w:rsid w:val="2EAD0F4E"/>
    <w:rsid w:val="2EBA7F83"/>
    <w:rsid w:val="2EEF028D"/>
    <w:rsid w:val="2EF053ED"/>
    <w:rsid w:val="2F051F08"/>
    <w:rsid w:val="2F0D657B"/>
    <w:rsid w:val="2F121140"/>
    <w:rsid w:val="2F353B6A"/>
    <w:rsid w:val="2F44725C"/>
    <w:rsid w:val="2F5C68B7"/>
    <w:rsid w:val="2F741B25"/>
    <w:rsid w:val="2F985245"/>
    <w:rsid w:val="2F9A0C9A"/>
    <w:rsid w:val="2FA110E9"/>
    <w:rsid w:val="2FDB3A77"/>
    <w:rsid w:val="2FDC347B"/>
    <w:rsid w:val="2FE051C8"/>
    <w:rsid w:val="2FF051FE"/>
    <w:rsid w:val="300E5F88"/>
    <w:rsid w:val="301F426F"/>
    <w:rsid w:val="30204E2B"/>
    <w:rsid w:val="30267C40"/>
    <w:rsid w:val="303F7FA2"/>
    <w:rsid w:val="304C140E"/>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B86101"/>
    <w:rsid w:val="31C77698"/>
    <w:rsid w:val="31FA25E0"/>
    <w:rsid w:val="321D6911"/>
    <w:rsid w:val="32254B92"/>
    <w:rsid w:val="32334B82"/>
    <w:rsid w:val="323F08A4"/>
    <w:rsid w:val="32B2274F"/>
    <w:rsid w:val="32B5730D"/>
    <w:rsid w:val="32BF1F15"/>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E5321A"/>
    <w:rsid w:val="33FA63F7"/>
    <w:rsid w:val="3400299F"/>
    <w:rsid w:val="34291976"/>
    <w:rsid w:val="342E2982"/>
    <w:rsid w:val="343515A8"/>
    <w:rsid w:val="345E2603"/>
    <w:rsid w:val="34607C17"/>
    <w:rsid w:val="347A6DD3"/>
    <w:rsid w:val="34834C4E"/>
    <w:rsid w:val="34C24104"/>
    <w:rsid w:val="34CB1F73"/>
    <w:rsid w:val="34CF79D6"/>
    <w:rsid w:val="351848F8"/>
    <w:rsid w:val="35294F8A"/>
    <w:rsid w:val="35331537"/>
    <w:rsid w:val="354C1A71"/>
    <w:rsid w:val="355B6BC3"/>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BC5495"/>
    <w:rsid w:val="36C71D93"/>
    <w:rsid w:val="36F00219"/>
    <w:rsid w:val="36F156E4"/>
    <w:rsid w:val="36FF1621"/>
    <w:rsid w:val="371939DD"/>
    <w:rsid w:val="371D3E82"/>
    <w:rsid w:val="3722047E"/>
    <w:rsid w:val="372D71E5"/>
    <w:rsid w:val="37320121"/>
    <w:rsid w:val="37345CD8"/>
    <w:rsid w:val="373B3BDC"/>
    <w:rsid w:val="373C6D92"/>
    <w:rsid w:val="374138B3"/>
    <w:rsid w:val="376304F7"/>
    <w:rsid w:val="37842E31"/>
    <w:rsid w:val="37912D86"/>
    <w:rsid w:val="37D56532"/>
    <w:rsid w:val="37FF04A3"/>
    <w:rsid w:val="383307D9"/>
    <w:rsid w:val="3833663C"/>
    <w:rsid w:val="384674F8"/>
    <w:rsid w:val="3878369B"/>
    <w:rsid w:val="38B13E02"/>
    <w:rsid w:val="38BF52A3"/>
    <w:rsid w:val="38D66BFB"/>
    <w:rsid w:val="38DC4302"/>
    <w:rsid w:val="38F26810"/>
    <w:rsid w:val="38FF0C4A"/>
    <w:rsid w:val="399A5CDB"/>
    <w:rsid w:val="39A276AB"/>
    <w:rsid w:val="39AB6604"/>
    <w:rsid w:val="39C11671"/>
    <w:rsid w:val="39C36570"/>
    <w:rsid w:val="39D70448"/>
    <w:rsid w:val="3A030BBE"/>
    <w:rsid w:val="3A660F9D"/>
    <w:rsid w:val="3A7D182D"/>
    <w:rsid w:val="3AA6477A"/>
    <w:rsid w:val="3AA67CB0"/>
    <w:rsid w:val="3AD329A7"/>
    <w:rsid w:val="3AD9178D"/>
    <w:rsid w:val="3B685F28"/>
    <w:rsid w:val="3B706D45"/>
    <w:rsid w:val="3B7635B4"/>
    <w:rsid w:val="3B78115F"/>
    <w:rsid w:val="3B7C30EE"/>
    <w:rsid w:val="3BAE2E4A"/>
    <w:rsid w:val="3BC811A9"/>
    <w:rsid w:val="3BE46826"/>
    <w:rsid w:val="3C017806"/>
    <w:rsid w:val="3C044C60"/>
    <w:rsid w:val="3C117FE2"/>
    <w:rsid w:val="3C1761CB"/>
    <w:rsid w:val="3C1F3F48"/>
    <w:rsid w:val="3C201A7A"/>
    <w:rsid w:val="3C59550B"/>
    <w:rsid w:val="3C6B5173"/>
    <w:rsid w:val="3C897C30"/>
    <w:rsid w:val="3C950264"/>
    <w:rsid w:val="3C9965EC"/>
    <w:rsid w:val="3CE44CFD"/>
    <w:rsid w:val="3D047385"/>
    <w:rsid w:val="3D3577E2"/>
    <w:rsid w:val="3D6E65B4"/>
    <w:rsid w:val="3D7B0385"/>
    <w:rsid w:val="3D934E0D"/>
    <w:rsid w:val="3E0D1A65"/>
    <w:rsid w:val="3E235F55"/>
    <w:rsid w:val="3E62617C"/>
    <w:rsid w:val="3EE45B1E"/>
    <w:rsid w:val="3F112EE5"/>
    <w:rsid w:val="3F12158D"/>
    <w:rsid w:val="3F153DD4"/>
    <w:rsid w:val="3F2D24B0"/>
    <w:rsid w:val="3F443D93"/>
    <w:rsid w:val="3F456D42"/>
    <w:rsid w:val="3F457BB2"/>
    <w:rsid w:val="3F67718C"/>
    <w:rsid w:val="3F6B0E1C"/>
    <w:rsid w:val="3F8A4C30"/>
    <w:rsid w:val="3FD96A0B"/>
    <w:rsid w:val="3FFC23DA"/>
    <w:rsid w:val="402D5839"/>
    <w:rsid w:val="403F2764"/>
    <w:rsid w:val="4097589B"/>
    <w:rsid w:val="40E73691"/>
    <w:rsid w:val="40F31B32"/>
    <w:rsid w:val="41135147"/>
    <w:rsid w:val="414437D8"/>
    <w:rsid w:val="4163224F"/>
    <w:rsid w:val="41882518"/>
    <w:rsid w:val="41A27598"/>
    <w:rsid w:val="41C86C08"/>
    <w:rsid w:val="41D1073C"/>
    <w:rsid w:val="41D73517"/>
    <w:rsid w:val="41F927B0"/>
    <w:rsid w:val="4205726F"/>
    <w:rsid w:val="42301CF7"/>
    <w:rsid w:val="42311800"/>
    <w:rsid w:val="427A1949"/>
    <w:rsid w:val="429228F1"/>
    <w:rsid w:val="429B4432"/>
    <w:rsid w:val="429F18A7"/>
    <w:rsid w:val="42BC12CB"/>
    <w:rsid w:val="42C528E2"/>
    <w:rsid w:val="42E6081E"/>
    <w:rsid w:val="42F107BC"/>
    <w:rsid w:val="42F876C8"/>
    <w:rsid w:val="43511CF3"/>
    <w:rsid w:val="43570F7C"/>
    <w:rsid w:val="43854735"/>
    <w:rsid w:val="43B11EAC"/>
    <w:rsid w:val="43B62156"/>
    <w:rsid w:val="43B87F18"/>
    <w:rsid w:val="43BA479B"/>
    <w:rsid w:val="43C90EB9"/>
    <w:rsid w:val="43C92F01"/>
    <w:rsid w:val="43F05407"/>
    <w:rsid w:val="43F1553E"/>
    <w:rsid w:val="44273C56"/>
    <w:rsid w:val="446C3194"/>
    <w:rsid w:val="448A5E42"/>
    <w:rsid w:val="44BB154C"/>
    <w:rsid w:val="44C4445E"/>
    <w:rsid w:val="44C76190"/>
    <w:rsid w:val="44F34E76"/>
    <w:rsid w:val="44FF43AD"/>
    <w:rsid w:val="45085845"/>
    <w:rsid w:val="454732BD"/>
    <w:rsid w:val="45551361"/>
    <w:rsid w:val="45574673"/>
    <w:rsid w:val="45757878"/>
    <w:rsid w:val="45BD724F"/>
    <w:rsid w:val="460E77E4"/>
    <w:rsid w:val="461C1182"/>
    <w:rsid w:val="463318EE"/>
    <w:rsid w:val="46390FC9"/>
    <w:rsid w:val="464246ED"/>
    <w:rsid w:val="465F7491"/>
    <w:rsid w:val="4669108E"/>
    <w:rsid w:val="467A0893"/>
    <w:rsid w:val="467C35B9"/>
    <w:rsid w:val="46846DEF"/>
    <w:rsid w:val="469315FE"/>
    <w:rsid w:val="46C76027"/>
    <w:rsid w:val="46CA5D9D"/>
    <w:rsid w:val="46F81641"/>
    <w:rsid w:val="46FA1F30"/>
    <w:rsid w:val="47127666"/>
    <w:rsid w:val="47227F04"/>
    <w:rsid w:val="472F11EB"/>
    <w:rsid w:val="475D3EB0"/>
    <w:rsid w:val="475F6B5F"/>
    <w:rsid w:val="47C12B82"/>
    <w:rsid w:val="47E44C80"/>
    <w:rsid w:val="481479D3"/>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923068"/>
    <w:rsid w:val="499B5607"/>
    <w:rsid w:val="499C64F3"/>
    <w:rsid w:val="49BB27B9"/>
    <w:rsid w:val="49D77104"/>
    <w:rsid w:val="49DB64F0"/>
    <w:rsid w:val="4A015ABC"/>
    <w:rsid w:val="4A047276"/>
    <w:rsid w:val="4A2F2682"/>
    <w:rsid w:val="4A7C1206"/>
    <w:rsid w:val="4A914A17"/>
    <w:rsid w:val="4A9F76F3"/>
    <w:rsid w:val="4AA1323E"/>
    <w:rsid w:val="4AD80333"/>
    <w:rsid w:val="4AED0B37"/>
    <w:rsid w:val="4B0947E5"/>
    <w:rsid w:val="4B221492"/>
    <w:rsid w:val="4B412960"/>
    <w:rsid w:val="4B6E1F19"/>
    <w:rsid w:val="4B6F0967"/>
    <w:rsid w:val="4B935542"/>
    <w:rsid w:val="4BA238D2"/>
    <w:rsid w:val="4BC2073B"/>
    <w:rsid w:val="4BD25496"/>
    <w:rsid w:val="4BDB59F0"/>
    <w:rsid w:val="4BF9397C"/>
    <w:rsid w:val="4C1527B6"/>
    <w:rsid w:val="4C2E1A6D"/>
    <w:rsid w:val="4C2F22E8"/>
    <w:rsid w:val="4C3C4237"/>
    <w:rsid w:val="4C8A08EA"/>
    <w:rsid w:val="4C9227B1"/>
    <w:rsid w:val="4CD65EE5"/>
    <w:rsid w:val="4CE7630F"/>
    <w:rsid w:val="4D101B62"/>
    <w:rsid w:val="4D262135"/>
    <w:rsid w:val="4E1F02AE"/>
    <w:rsid w:val="4E2C403B"/>
    <w:rsid w:val="4E4929FF"/>
    <w:rsid w:val="4E520FEF"/>
    <w:rsid w:val="4E6701E6"/>
    <w:rsid w:val="4E6D44FE"/>
    <w:rsid w:val="4E7B0BBC"/>
    <w:rsid w:val="4E985801"/>
    <w:rsid w:val="4EB76871"/>
    <w:rsid w:val="4EBD3A5C"/>
    <w:rsid w:val="4ED07316"/>
    <w:rsid w:val="4EDE06D3"/>
    <w:rsid w:val="4F20054D"/>
    <w:rsid w:val="4F323011"/>
    <w:rsid w:val="4F373863"/>
    <w:rsid w:val="4F39784F"/>
    <w:rsid w:val="4F667FC2"/>
    <w:rsid w:val="4FA44460"/>
    <w:rsid w:val="4FCE128D"/>
    <w:rsid w:val="4FFC4D05"/>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8170F7"/>
    <w:rsid w:val="51984326"/>
    <w:rsid w:val="51C0761E"/>
    <w:rsid w:val="51CE75C1"/>
    <w:rsid w:val="52267001"/>
    <w:rsid w:val="522C3D5B"/>
    <w:rsid w:val="52316C03"/>
    <w:rsid w:val="5242045C"/>
    <w:rsid w:val="52446138"/>
    <w:rsid w:val="526B1E06"/>
    <w:rsid w:val="528A59C5"/>
    <w:rsid w:val="52A75318"/>
    <w:rsid w:val="52AE7DD5"/>
    <w:rsid w:val="52B3625E"/>
    <w:rsid w:val="52B57EDA"/>
    <w:rsid w:val="52C45381"/>
    <w:rsid w:val="53100923"/>
    <w:rsid w:val="53540F36"/>
    <w:rsid w:val="53726FE7"/>
    <w:rsid w:val="539E1501"/>
    <w:rsid w:val="53CD2CF6"/>
    <w:rsid w:val="53F54C71"/>
    <w:rsid w:val="540B14D8"/>
    <w:rsid w:val="54D17F88"/>
    <w:rsid w:val="54D400BB"/>
    <w:rsid w:val="552F58FB"/>
    <w:rsid w:val="553F30C3"/>
    <w:rsid w:val="557C171C"/>
    <w:rsid w:val="55A41AFE"/>
    <w:rsid w:val="55C357FD"/>
    <w:rsid w:val="55ED6044"/>
    <w:rsid w:val="55F0006A"/>
    <w:rsid w:val="561E52F1"/>
    <w:rsid w:val="56493A65"/>
    <w:rsid w:val="56514E32"/>
    <w:rsid w:val="566057DC"/>
    <w:rsid w:val="566675D5"/>
    <w:rsid w:val="567B6F33"/>
    <w:rsid w:val="56916A52"/>
    <w:rsid w:val="569F3244"/>
    <w:rsid w:val="56A6637C"/>
    <w:rsid w:val="56B9105D"/>
    <w:rsid w:val="56BA13F9"/>
    <w:rsid w:val="56C43CE2"/>
    <w:rsid w:val="56E36008"/>
    <w:rsid w:val="56F51BDA"/>
    <w:rsid w:val="57085C45"/>
    <w:rsid w:val="5713256F"/>
    <w:rsid w:val="57296FE9"/>
    <w:rsid w:val="572C1EDD"/>
    <w:rsid w:val="572D782F"/>
    <w:rsid w:val="573D1447"/>
    <w:rsid w:val="57633767"/>
    <w:rsid w:val="57652E85"/>
    <w:rsid w:val="57756F61"/>
    <w:rsid w:val="57AE56D2"/>
    <w:rsid w:val="57BF7849"/>
    <w:rsid w:val="57C36597"/>
    <w:rsid w:val="57E0772E"/>
    <w:rsid w:val="57E44321"/>
    <w:rsid w:val="57FB1DB0"/>
    <w:rsid w:val="580C2933"/>
    <w:rsid w:val="585F05CD"/>
    <w:rsid w:val="5870224C"/>
    <w:rsid w:val="588C71C1"/>
    <w:rsid w:val="58F126C1"/>
    <w:rsid w:val="592C77AB"/>
    <w:rsid w:val="5945538E"/>
    <w:rsid w:val="597005A8"/>
    <w:rsid w:val="597B7AF7"/>
    <w:rsid w:val="59C02C07"/>
    <w:rsid w:val="59C3554B"/>
    <w:rsid w:val="59C35DE4"/>
    <w:rsid w:val="59FF20AB"/>
    <w:rsid w:val="5A551B3E"/>
    <w:rsid w:val="5A5867CC"/>
    <w:rsid w:val="5A596FD0"/>
    <w:rsid w:val="5A632820"/>
    <w:rsid w:val="5A7B5C07"/>
    <w:rsid w:val="5AB6690A"/>
    <w:rsid w:val="5AC060B5"/>
    <w:rsid w:val="5AF30848"/>
    <w:rsid w:val="5AFF4538"/>
    <w:rsid w:val="5B0A5440"/>
    <w:rsid w:val="5B390758"/>
    <w:rsid w:val="5B5752E4"/>
    <w:rsid w:val="5B645DE5"/>
    <w:rsid w:val="5B680666"/>
    <w:rsid w:val="5B6E52CF"/>
    <w:rsid w:val="5B773101"/>
    <w:rsid w:val="5B9814B5"/>
    <w:rsid w:val="5BA811A4"/>
    <w:rsid w:val="5BA95C0C"/>
    <w:rsid w:val="5BAB0A1A"/>
    <w:rsid w:val="5BB2510C"/>
    <w:rsid w:val="5BE47E80"/>
    <w:rsid w:val="5BF90E71"/>
    <w:rsid w:val="5BFD6612"/>
    <w:rsid w:val="5BFF1FC1"/>
    <w:rsid w:val="5C01209B"/>
    <w:rsid w:val="5C2363F6"/>
    <w:rsid w:val="5C3C321E"/>
    <w:rsid w:val="5C4B5610"/>
    <w:rsid w:val="5C682DE4"/>
    <w:rsid w:val="5C860817"/>
    <w:rsid w:val="5C96133B"/>
    <w:rsid w:val="5CAA3ACA"/>
    <w:rsid w:val="5CD60B0C"/>
    <w:rsid w:val="5CDF1C6A"/>
    <w:rsid w:val="5D175377"/>
    <w:rsid w:val="5D551236"/>
    <w:rsid w:val="5D5646D1"/>
    <w:rsid w:val="5D753239"/>
    <w:rsid w:val="5D8354EF"/>
    <w:rsid w:val="5D89534D"/>
    <w:rsid w:val="5DC818D2"/>
    <w:rsid w:val="5DE7298F"/>
    <w:rsid w:val="5DFC430E"/>
    <w:rsid w:val="5E094148"/>
    <w:rsid w:val="5E0B3AD5"/>
    <w:rsid w:val="5E424691"/>
    <w:rsid w:val="5E5F490A"/>
    <w:rsid w:val="5E6044AD"/>
    <w:rsid w:val="5E653EB6"/>
    <w:rsid w:val="5E7A77B7"/>
    <w:rsid w:val="5E957E9D"/>
    <w:rsid w:val="5EA25A3E"/>
    <w:rsid w:val="5EC56890"/>
    <w:rsid w:val="5EC935C1"/>
    <w:rsid w:val="5F1363B8"/>
    <w:rsid w:val="5F24080A"/>
    <w:rsid w:val="5F4D79C2"/>
    <w:rsid w:val="5F9B136C"/>
    <w:rsid w:val="5F9C5B70"/>
    <w:rsid w:val="5FB93881"/>
    <w:rsid w:val="60025E41"/>
    <w:rsid w:val="60072460"/>
    <w:rsid w:val="6009400E"/>
    <w:rsid w:val="60332165"/>
    <w:rsid w:val="60626392"/>
    <w:rsid w:val="60652A26"/>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22A0E73"/>
    <w:rsid w:val="626756DA"/>
    <w:rsid w:val="62723ECB"/>
    <w:rsid w:val="6290502B"/>
    <w:rsid w:val="62961795"/>
    <w:rsid w:val="62A9238B"/>
    <w:rsid w:val="62B34396"/>
    <w:rsid w:val="62B825CD"/>
    <w:rsid w:val="62D97233"/>
    <w:rsid w:val="62F00D32"/>
    <w:rsid w:val="63023571"/>
    <w:rsid w:val="6312466D"/>
    <w:rsid w:val="634764A9"/>
    <w:rsid w:val="63763375"/>
    <w:rsid w:val="63A7278E"/>
    <w:rsid w:val="63AE47FB"/>
    <w:rsid w:val="63BE52D1"/>
    <w:rsid w:val="63C62184"/>
    <w:rsid w:val="63C94282"/>
    <w:rsid w:val="63DE142B"/>
    <w:rsid w:val="63F0529E"/>
    <w:rsid w:val="645411C5"/>
    <w:rsid w:val="645F7498"/>
    <w:rsid w:val="64CF30B4"/>
    <w:rsid w:val="64F307AE"/>
    <w:rsid w:val="64F835A3"/>
    <w:rsid w:val="65153316"/>
    <w:rsid w:val="65344883"/>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25525C"/>
    <w:rsid w:val="67401828"/>
    <w:rsid w:val="676D4F7A"/>
    <w:rsid w:val="677208F5"/>
    <w:rsid w:val="6778480A"/>
    <w:rsid w:val="67805502"/>
    <w:rsid w:val="678D07BB"/>
    <w:rsid w:val="67E3430E"/>
    <w:rsid w:val="67F54DF8"/>
    <w:rsid w:val="6802106B"/>
    <w:rsid w:val="682B1CDB"/>
    <w:rsid w:val="683979ED"/>
    <w:rsid w:val="684112E5"/>
    <w:rsid w:val="686625FF"/>
    <w:rsid w:val="686C3A11"/>
    <w:rsid w:val="68782802"/>
    <w:rsid w:val="68951FDF"/>
    <w:rsid w:val="68A056AD"/>
    <w:rsid w:val="68CA2DC0"/>
    <w:rsid w:val="68D43F51"/>
    <w:rsid w:val="68E35AF4"/>
    <w:rsid w:val="68EC2DF7"/>
    <w:rsid w:val="69134426"/>
    <w:rsid w:val="69270C3E"/>
    <w:rsid w:val="693D3E94"/>
    <w:rsid w:val="69425476"/>
    <w:rsid w:val="69604DEC"/>
    <w:rsid w:val="698B684B"/>
    <w:rsid w:val="69B56640"/>
    <w:rsid w:val="69E47BC4"/>
    <w:rsid w:val="69F523A3"/>
    <w:rsid w:val="6A241CF1"/>
    <w:rsid w:val="6A242BB0"/>
    <w:rsid w:val="6A4F12D7"/>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F066A"/>
    <w:rsid w:val="6B795252"/>
    <w:rsid w:val="6B853BE6"/>
    <w:rsid w:val="6B8D55BE"/>
    <w:rsid w:val="6BAD692C"/>
    <w:rsid w:val="6BC15BE6"/>
    <w:rsid w:val="6BC8660D"/>
    <w:rsid w:val="6BFA3665"/>
    <w:rsid w:val="6BFE2FBF"/>
    <w:rsid w:val="6C361A3B"/>
    <w:rsid w:val="6C376AD1"/>
    <w:rsid w:val="6C422A99"/>
    <w:rsid w:val="6C49015C"/>
    <w:rsid w:val="6C98720D"/>
    <w:rsid w:val="6C9B4A98"/>
    <w:rsid w:val="6CB51BE3"/>
    <w:rsid w:val="6CD86021"/>
    <w:rsid w:val="6D091AF2"/>
    <w:rsid w:val="6D0E581B"/>
    <w:rsid w:val="6D140382"/>
    <w:rsid w:val="6D2F71CB"/>
    <w:rsid w:val="6D7C1340"/>
    <w:rsid w:val="6D7E3497"/>
    <w:rsid w:val="6D8E5831"/>
    <w:rsid w:val="6DB2086F"/>
    <w:rsid w:val="6DC2728A"/>
    <w:rsid w:val="6DD773CA"/>
    <w:rsid w:val="6DFF5885"/>
    <w:rsid w:val="6E00541A"/>
    <w:rsid w:val="6E1E30D1"/>
    <w:rsid w:val="6E2853FB"/>
    <w:rsid w:val="6E730CDD"/>
    <w:rsid w:val="6E840286"/>
    <w:rsid w:val="6EC03447"/>
    <w:rsid w:val="6EC05FA8"/>
    <w:rsid w:val="6ED73552"/>
    <w:rsid w:val="6EDC1DDA"/>
    <w:rsid w:val="6EDE0437"/>
    <w:rsid w:val="6EFD165C"/>
    <w:rsid w:val="6F0C6942"/>
    <w:rsid w:val="6F274E80"/>
    <w:rsid w:val="6F642FB5"/>
    <w:rsid w:val="6F794B6E"/>
    <w:rsid w:val="6FB11DA7"/>
    <w:rsid w:val="6FEC4BA9"/>
    <w:rsid w:val="700D7BBA"/>
    <w:rsid w:val="70194B51"/>
    <w:rsid w:val="703E7E64"/>
    <w:rsid w:val="70424C8A"/>
    <w:rsid w:val="70706137"/>
    <w:rsid w:val="70845552"/>
    <w:rsid w:val="70B47CE2"/>
    <w:rsid w:val="70C2058C"/>
    <w:rsid w:val="70C5340E"/>
    <w:rsid w:val="710D1DF8"/>
    <w:rsid w:val="71131A1C"/>
    <w:rsid w:val="711F766D"/>
    <w:rsid w:val="714302BE"/>
    <w:rsid w:val="716D45FF"/>
    <w:rsid w:val="717A1C62"/>
    <w:rsid w:val="721B5D26"/>
    <w:rsid w:val="72346CBC"/>
    <w:rsid w:val="72367BCA"/>
    <w:rsid w:val="72737DEF"/>
    <w:rsid w:val="729F2908"/>
    <w:rsid w:val="72BC4F3D"/>
    <w:rsid w:val="72BF5A0D"/>
    <w:rsid w:val="72BF703C"/>
    <w:rsid w:val="72C072EF"/>
    <w:rsid w:val="72F640FC"/>
    <w:rsid w:val="7303004F"/>
    <w:rsid w:val="7335330B"/>
    <w:rsid w:val="734F4FAF"/>
    <w:rsid w:val="736C39F0"/>
    <w:rsid w:val="739263BD"/>
    <w:rsid w:val="73A267BF"/>
    <w:rsid w:val="73A379F9"/>
    <w:rsid w:val="73EB22FE"/>
    <w:rsid w:val="74107DCA"/>
    <w:rsid w:val="741902A6"/>
    <w:rsid w:val="74200CEF"/>
    <w:rsid w:val="7425399B"/>
    <w:rsid w:val="747221D5"/>
    <w:rsid w:val="749B43E7"/>
    <w:rsid w:val="74B034BD"/>
    <w:rsid w:val="74BC1E94"/>
    <w:rsid w:val="74CD4E12"/>
    <w:rsid w:val="74D1654D"/>
    <w:rsid w:val="74D26639"/>
    <w:rsid w:val="74DB48F9"/>
    <w:rsid w:val="74DD2F6C"/>
    <w:rsid w:val="74E20CBE"/>
    <w:rsid w:val="74EE584D"/>
    <w:rsid w:val="75316C7D"/>
    <w:rsid w:val="755420A6"/>
    <w:rsid w:val="757A1BE8"/>
    <w:rsid w:val="75815412"/>
    <w:rsid w:val="7589662D"/>
    <w:rsid w:val="759F71E9"/>
    <w:rsid w:val="75C2371C"/>
    <w:rsid w:val="764B7413"/>
    <w:rsid w:val="766141C2"/>
    <w:rsid w:val="767C293E"/>
    <w:rsid w:val="768A345C"/>
    <w:rsid w:val="76D9189B"/>
    <w:rsid w:val="771C78EE"/>
    <w:rsid w:val="7726621D"/>
    <w:rsid w:val="7776702A"/>
    <w:rsid w:val="77830F25"/>
    <w:rsid w:val="778F4AF7"/>
    <w:rsid w:val="77CB7A43"/>
    <w:rsid w:val="781F47B9"/>
    <w:rsid w:val="786877E1"/>
    <w:rsid w:val="78AD1B17"/>
    <w:rsid w:val="78B87907"/>
    <w:rsid w:val="78DD2185"/>
    <w:rsid w:val="78EE2060"/>
    <w:rsid w:val="790004AD"/>
    <w:rsid w:val="7915072E"/>
    <w:rsid w:val="79396013"/>
    <w:rsid w:val="7956443B"/>
    <w:rsid w:val="795D0FEA"/>
    <w:rsid w:val="79BE28A1"/>
    <w:rsid w:val="79C93AA5"/>
    <w:rsid w:val="79FD0F55"/>
    <w:rsid w:val="7A1249C4"/>
    <w:rsid w:val="7A240B55"/>
    <w:rsid w:val="7A267940"/>
    <w:rsid w:val="7A3C1193"/>
    <w:rsid w:val="7A3C72B0"/>
    <w:rsid w:val="7A417C67"/>
    <w:rsid w:val="7A567541"/>
    <w:rsid w:val="7A7B173A"/>
    <w:rsid w:val="7AA4302C"/>
    <w:rsid w:val="7ADE07FF"/>
    <w:rsid w:val="7B043A33"/>
    <w:rsid w:val="7B5A64B9"/>
    <w:rsid w:val="7B6837C6"/>
    <w:rsid w:val="7B897BD5"/>
    <w:rsid w:val="7B90156F"/>
    <w:rsid w:val="7B952181"/>
    <w:rsid w:val="7BBB2AE1"/>
    <w:rsid w:val="7BDD4448"/>
    <w:rsid w:val="7C19347E"/>
    <w:rsid w:val="7C2824D6"/>
    <w:rsid w:val="7C291354"/>
    <w:rsid w:val="7C4338FF"/>
    <w:rsid w:val="7C602FEC"/>
    <w:rsid w:val="7C8B51FA"/>
    <w:rsid w:val="7C947049"/>
    <w:rsid w:val="7C9C72AB"/>
    <w:rsid w:val="7CB17363"/>
    <w:rsid w:val="7CC94C24"/>
    <w:rsid w:val="7CCB7182"/>
    <w:rsid w:val="7CD0199A"/>
    <w:rsid w:val="7CEF2E83"/>
    <w:rsid w:val="7CFA3877"/>
    <w:rsid w:val="7D4272E1"/>
    <w:rsid w:val="7D4E1946"/>
    <w:rsid w:val="7D52469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ED75D3"/>
    <w:rsid w:val="7F153F11"/>
    <w:rsid w:val="7F202066"/>
    <w:rsid w:val="7F27434E"/>
    <w:rsid w:val="7F2E553E"/>
    <w:rsid w:val="7F5058B2"/>
    <w:rsid w:val="7F6A5290"/>
    <w:rsid w:val="7F844E87"/>
    <w:rsid w:val="7F9C05A7"/>
    <w:rsid w:val="7FAC29EA"/>
    <w:rsid w:val="7FC136EA"/>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2025-01-02T02:24:00Z</dcterms:created>
  <dc:creator>傅莎</dc:creator>
  <cp:lastModifiedBy>傅莎</cp:lastModifiedBy>
  <dcterms:modified xsi:type="dcterms:W3CDTF">2025-01-02T02:24:40Z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5BC27C35F0E1458E945CCC8369D51C8D_11</vt:lpwstr>
  </property>
</Properties>
</file>