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粤招办普〔202</w:t>
      </w:r>
      <w:r>
        <w:rPr>
          <w:rFonts w:hint="eastAsia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-153" w:rightChars="-73" w:firstLine="0" w:firstLineChars="0"/>
        <w:jc w:val="center"/>
        <w:textAlignment w:val="auto"/>
        <w:outlineLvl w:val="9"/>
        <w:rPr>
          <w:rFonts w:hint="eastAsia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关于公布广东省202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年普通高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校招生音乐类、舞蹈类、表（导）演类（戏剧影视导演方向）和表（导）演类（戏剧影视表演方向）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-153" w:rightChars="-73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省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统考合格线的通知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各地级以上市招生办公室（考试中心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考试院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经研究决定</w:t>
      </w:r>
      <w:r>
        <w:rPr>
          <w:rFonts w:hint="eastAsia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我省202</w:t>
      </w:r>
      <w:r>
        <w:rPr>
          <w:rFonts w:hint="eastAsia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年普通高</w:t>
      </w:r>
      <w:r>
        <w:rPr>
          <w:rFonts w:hint="eastAsia" w:eastAsia="仿宋_GB2312" w:cs="Times New Roman"/>
          <w:sz w:val="32"/>
          <w:lang w:val="en-US" w:eastAsia="zh-CN"/>
        </w:rPr>
        <w:t>校招生音乐类、舞蹈类、表（导）演类（戏剧影视导演方向）和表（导）演类（戏剧影视表演方向）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专业省</w:t>
      </w:r>
      <w:r>
        <w:rPr>
          <w:rFonts w:hint="default" w:ascii="Times New Roman" w:hAnsi="Times New Roman" w:eastAsia="仿宋_GB2312" w:cs="Times New Roman"/>
          <w:sz w:val="32"/>
        </w:rPr>
        <w:t>统考合格线如下：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eastAsia="黑体" w:cs="Times New Roman"/>
          <w:sz w:val="32"/>
          <w:lang w:val="en-US" w:eastAsia="zh-CN"/>
        </w:rPr>
        <w:t>音乐类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（一）音乐教育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本科合格线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180分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高职（专科）合格线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（二）音乐表演（声乐）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本科合格线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185分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高职（专科）合格线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（三）音乐表演（器乐）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本科合格线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170分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高职（专科）合格线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</w:t>
      </w:r>
      <w:r>
        <w:rPr>
          <w:rFonts w:hint="eastAsia" w:eastAsia="黑体" w:cs="Times New Roman"/>
          <w:sz w:val="32"/>
          <w:lang w:eastAsia="zh-CN"/>
        </w:rPr>
        <w:t>舞蹈</w:t>
      </w:r>
      <w:r>
        <w:rPr>
          <w:rFonts w:hint="eastAsia" w:eastAsia="黑体" w:cs="Times New Roman"/>
          <w:sz w:val="32"/>
          <w:lang w:val="en-US" w:eastAsia="zh-CN"/>
        </w:rPr>
        <w:t>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本</w:t>
      </w:r>
      <w:r>
        <w:rPr>
          <w:rFonts w:hint="eastAsia" w:eastAsia="仿宋_GB2312" w:cs="Times New Roman"/>
          <w:sz w:val="32"/>
          <w:lang w:eastAsia="zh-CN"/>
        </w:rPr>
        <w:t>专</w:t>
      </w:r>
      <w:r>
        <w:rPr>
          <w:rFonts w:hint="default" w:ascii="Times New Roman" w:hAnsi="Times New Roman" w:eastAsia="仿宋_GB2312" w:cs="Times New Roman"/>
          <w:sz w:val="32"/>
        </w:rPr>
        <w:t>科合格线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150分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eastAsia" w:eastAsia="黑体" w:cs="Times New Roman"/>
          <w:sz w:val="32"/>
          <w:lang w:val="en-US" w:eastAsia="zh-CN"/>
        </w:rPr>
        <w:t>表（导）演类（戏剧影视导演方向）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本</w:t>
      </w:r>
      <w:r>
        <w:rPr>
          <w:rFonts w:hint="eastAsia" w:eastAsia="仿宋_GB2312" w:cs="Times New Roman"/>
          <w:sz w:val="32"/>
          <w:lang w:val="en-US" w:eastAsia="zh-CN"/>
        </w:rPr>
        <w:t>专</w:t>
      </w:r>
      <w:r>
        <w:rPr>
          <w:rFonts w:hint="default" w:ascii="Times New Roman" w:hAnsi="Times New Roman" w:eastAsia="仿宋_GB2312" w:cs="Times New Roman"/>
          <w:sz w:val="32"/>
        </w:rPr>
        <w:t>科合格线</w:t>
      </w:r>
      <w:r>
        <w:rPr>
          <w:rFonts w:hint="eastAsia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200分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eastAsia="黑体" w:cs="Times New Roman"/>
          <w:sz w:val="32"/>
          <w:lang w:val="en-US" w:eastAsia="zh-CN"/>
        </w:rPr>
        <w:t>四、表（导）演类（戏剧影视表演方向）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本</w:t>
      </w:r>
      <w:r>
        <w:rPr>
          <w:rFonts w:hint="eastAsia" w:eastAsia="仿宋_GB2312" w:cs="Times New Roman"/>
          <w:sz w:val="32"/>
          <w:lang w:val="en-US" w:eastAsia="zh-CN"/>
        </w:rPr>
        <w:t>专</w:t>
      </w:r>
      <w:r>
        <w:rPr>
          <w:rFonts w:hint="default" w:ascii="Times New Roman" w:hAnsi="Times New Roman" w:eastAsia="仿宋_GB2312" w:cs="Times New Roman"/>
          <w:sz w:val="32"/>
        </w:rPr>
        <w:t>科合格线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eastAsia" w:eastAsia="仿宋_GB2312" w:cs="Times New Roman"/>
          <w:sz w:val="32"/>
          <w:lang w:val="en-US" w:eastAsia="zh-CN"/>
        </w:rPr>
        <w:t>200分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考生</w:t>
      </w:r>
      <w:r>
        <w:rPr>
          <w:rFonts w:hint="eastAsia" w:eastAsia="仿宋_GB2312" w:cs="Times New Roman"/>
          <w:sz w:val="32"/>
          <w:lang w:val="en-US" w:eastAsia="zh-CN"/>
        </w:rPr>
        <w:t>专业省</w:t>
      </w:r>
      <w:r>
        <w:rPr>
          <w:rFonts w:hint="default" w:ascii="Times New Roman" w:hAnsi="Times New Roman" w:eastAsia="仿宋_GB2312" w:cs="Times New Roman"/>
          <w:sz w:val="32"/>
        </w:rPr>
        <w:t>统考成绩达到相应</w:t>
      </w:r>
      <w:r>
        <w:rPr>
          <w:rFonts w:hint="eastAsia" w:eastAsia="仿宋_GB2312" w:cs="Times New Roman"/>
          <w:sz w:val="32"/>
          <w:lang w:val="en-US" w:eastAsia="zh-CN"/>
        </w:rPr>
        <w:t>类别</w:t>
      </w:r>
      <w:r>
        <w:rPr>
          <w:rFonts w:hint="default" w:ascii="Times New Roman" w:hAnsi="Times New Roman" w:eastAsia="仿宋_GB2312" w:cs="Times New Roman"/>
          <w:sz w:val="32"/>
        </w:rPr>
        <w:t>的</w:t>
      </w:r>
      <w:r>
        <w:rPr>
          <w:rFonts w:hint="eastAsia" w:eastAsia="仿宋_GB2312" w:cs="Times New Roman"/>
          <w:sz w:val="32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sz w:val="32"/>
        </w:rPr>
        <w:t>合格线，方</w:t>
      </w:r>
      <w:r>
        <w:rPr>
          <w:rFonts w:hint="eastAsia" w:eastAsia="仿宋_GB2312" w:cs="Times New Roman"/>
          <w:sz w:val="32"/>
          <w:lang w:val="en-US" w:eastAsia="zh-CN"/>
        </w:rPr>
        <w:t>有资格参加本科艺术类院校单独组织的专业考试</w:t>
      </w:r>
      <w:r>
        <w:rPr>
          <w:rFonts w:hint="default" w:ascii="Times New Roman" w:hAnsi="Times New Roman" w:eastAsia="仿宋_GB2312" w:cs="Times New Roman"/>
          <w:sz w:val="32"/>
        </w:rPr>
        <w:t>。录取时，省招委会根据艺术类招生计划以及考生文化课考试、</w:t>
      </w:r>
      <w:r>
        <w:rPr>
          <w:rFonts w:hint="eastAsia" w:eastAsia="仿宋_GB2312" w:cs="Times New Roman"/>
          <w:sz w:val="32"/>
          <w:lang w:val="en-US" w:eastAsia="zh-CN"/>
        </w:rPr>
        <w:t>专业省统考</w:t>
      </w:r>
      <w:r>
        <w:rPr>
          <w:rFonts w:hint="default" w:ascii="Times New Roman" w:hAnsi="Times New Roman" w:eastAsia="仿宋_GB2312" w:cs="Times New Roman"/>
          <w:sz w:val="32"/>
        </w:rPr>
        <w:t>成绩情况，按一定比例在合格线基础上另行划定各批次艺术类</w:t>
      </w:r>
      <w:r>
        <w:rPr>
          <w:rFonts w:hint="eastAsia" w:eastAsia="仿宋_GB2312" w:cs="Times New Roman"/>
          <w:sz w:val="32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sz w:val="32"/>
        </w:rPr>
        <w:t>校（专业）录取最低分数线。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</w:rPr>
        <w:t>广东省招生委员会办公室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1260" w:rightChars="60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eastAsia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eastAsia="仿宋_GB2312" w:cs="Times New Roman"/>
          <w:sz w:val="32"/>
          <w:lang w:val="en-US" w:eastAsia="zh-CN"/>
        </w:rPr>
        <w:t>1月23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1260" w:rightChars="60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1260" w:rightChars="60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1260" w:rightChars="60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sz w:val="32"/>
        </w:rPr>
        <w:t>公</w:t>
      </w:r>
      <w:r>
        <w:rPr>
          <w:rFonts w:hint="eastAsia" w:eastAsia="黑体" w:cs="Times New Roman"/>
          <w:sz w:val="32"/>
          <w:lang w:val="en-US" w:eastAsia="zh-CN"/>
        </w:rPr>
        <w:t>开</w:t>
      </w:r>
      <w:r>
        <w:rPr>
          <w:rFonts w:hint="default" w:ascii="Times New Roman" w:hAnsi="Times New Roman" w:eastAsia="黑体" w:cs="Times New Roman"/>
          <w:sz w:val="32"/>
        </w:rPr>
        <w:t>方式：</w:t>
      </w:r>
      <w:r>
        <w:rPr>
          <w:rFonts w:hint="default" w:ascii="Times New Roman" w:hAnsi="Times New Roman" w:eastAsia="仿宋_GB2312" w:cs="Times New Roman"/>
          <w:sz w:val="32"/>
        </w:rPr>
        <w:t>主动公</w:t>
      </w:r>
      <w:r>
        <w:rPr>
          <w:rFonts w:hint="eastAsia" w:eastAsia="仿宋_GB2312" w:cs="Times New Roman"/>
          <w:sz w:val="32"/>
          <w:lang w:val="en-US" w:eastAsia="zh-CN"/>
        </w:rPr>
        <w:t>开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D93E"/>
    <w:multiLevelType w:val="singleLevel"/>
    <w:tmpl w:val="6013D9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gds.edu.cn//newoa/missive/kinggridOfficeServer.do?method=officeProcess"/>
  </w:docVars>
  <w:rsids>
    <w:rsidRoot w:val="7B5A7756"/>
    <w:rsid w:val="04A961DF"/>
    <w:rsid w:val="088F45FC"/>
    <w:rsid w:val="0D9C34B4"/>
    <w:rsid w:val="1D7D4151"/>
    <w:rsid w:val="21D34475"/>
    <w:rsid w:val="22506165"/>
    <w:rsid w:val="365415DA"/>
    <w:rsid w:val="376571A5"/>
    <w:rsid w:val="3DAE6F61"/>
    <w:rsid w:val="47B04C41"/>
    <w:rsid w:val="559678E1"/>
    <w:rsid w:val="613B6516"/>
    <w:rsid w:val="62DE1289"/>
    <w:rsid w:val="6849386F"/>
    <w:rsid w:val="6B3155D0"/>
    <w:rsid w:val="78C97EBE"/>
    <w:rsid w:val="7B5A7756"/>
    <w:rsid w:val="FF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454</Words>
  <Characters>466</Characters>
  <Lines>0</Lines>
  <Paragraphs>0</Paragraphs>
  <TotalTime>12</TotalTime>
  <ScaleCrop>false</ScaleCrop>
  <LinksUpToDate>false</LinksUpToDate>
  <CharactersWithSpaces>493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2024-12-26T10:18:00Z</dcterms:created>
  <dc:creator>钰程</dc:creator>
  <cp:lastModifiedBy>周艳彬</cp:lastModifiedBy>
  <dcterms:modified xsi:type="dcterms:W3CDTF">2025-01-23T04:57:48Z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54B27356221E4944B58D2FBDC9D6D8FB_13</vt:lpwstr>
  </property>
  <property fmtid="{D5CDD505-2E9C-101B-9397-08002B2CF9AE}" pid="4" name="KSOTemplateDocerSaveRecord">
    <vt:lpwstr>eyJoZGlkIjoiMWVlODg1NjU5ODllNGM5OTZiZDlkNDlkMjRiNTRjMzAiLCJ1c2VySWQiOiIyOTM5MzU4NzgifQ==</vt:lpwstr>
  </property>
</Properties>
</file>