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ascii="仿宋_GB2312" w:eastAsia="仿宋_GB2312"/>
          <w:sz w:val="32"/>
        </w:rPr>
      </w:pPr>
    </w:p>
    <w:p>
      <w:pPr>
        <w:spacing w:line="560" w:lineRule="exact"/>
        <w:jc w:val="right"/>
        <w:rPr>
          <w:rFonts w:ascii="仿宋_GB2312" w:eastAsia="仿宋_GB2312"/>
          <w:sz w:val="32"/>
        </w:rPr>
      </w:pPr>
    </w:p>
    <w:p>
      <w:pPr>
        <w:spacing w:line="560" w:lineRule="exact"/>
        <w:jc w:val="right"/>
        <w:rPr>
          <w:rFonts w:ascii="仿宋_GB2312" w:eastAsia="仿宋_GB2312"/>
          <w:sz w:val="32"/>
        </w:rPr>
      </w:pPr>
    </w:p>
    <w:p>
      <w:pPr>
        <w:tabs>
          <w:tab w:val="left" w:pos="7560"/>
        </w:tabs>
        <w:spacing w:line="520" w:lineRule="exact"/>
        <w:jc w:val="right"/>
        <w:rPr>
          <w:rFonts w:ascii="仿宋_GB2312" w:eastAsia="仿宋_GB2312"/>
          <w:sz w:val="32"/>
        </w:rPr>
      </w:pPr>
      <w:r>
        <w:rPr>
          <w:rFonts w:hint="eastAsia" w:ascii="仿宋_GB2312" w:eastAsia="仿宋_GB2312"/>
          <w:sz w:val="32"/>
        </w:rPr>
        <w:t>粤招办普〔2018〕8号</w:t>
      </w:r>
    </w:p>
    <w:p>
      <w:pPr>
        <w:spacing w:line="520" w:lineRule="exact"/>
        <w:jc w:val="right"/>
        <w:rPr>
          <w:rFonts w:ascii="仿宋_GB2312" w:eastAsia="仿宋_GB2312"/>
          <w:sz w:val="32"/>
        </w:rPr>
      </w:pPr>
    </w:p>
    <w:p>
      <w:pPr>
        <w:spacing w:line="520" w:lineRule="exact"/>
        <w:ind w:right="-153" w:rightChars="-73"/>
        <w:jc w:val="center"/>
        <w:rPr>
          <w:rFonts w:ascii="方正小标宋简体" w:eastAsia="方正小标宋简体"/>
          <w:bCs/>
          <w:sz w:val="44"/>
          <w:szCs w:val="44"/>
        </w:rPr>
      </w:pPr>
      <w:r>
        <w:rPr>
          <w:rFonts w:hint="eastAsia" w:ascii="方正小标宋简体" w:eastAsia="方正小标宋简体"/>
          <w:bCs/>
          <w:sz w:val="44"/>
          <w:szCs w:val="44"/>
        </w:rPr>
        <w:t>关于公布广东省2018年普通高考术科统一考试成绩及艺术类术科本科资格线的通知</w:t>
      </w:r>
    </w:p>
    <w:p>
      <w:pPr>
        <w:spacing w:line="520" w:lineRule="exact"/>
        <w:jc w:val="center"/>
        <w:rPr>
          <w:rFonts w:ascii="黑体" w:eastAsia="黑体"/>
          <w:bCs/>
          <w:sz w:val="44"/>
          <w:szCs w:val="44"/>
        </w:rPr>
      </w:pPr>
    </w:p>
    <w:p>
      <w:pPr>
        <w:spacing w:line="520" w:lineRule="exact"/>
        <w:rPr>
          <w:rFonts w:ascii="仿宋_GB2312" w:eastAsia="仿宋_GB2312"/>
          <w:sz w:val="32"/>
          <w:szCs w:val="32"/>
        </w:rPr>
      </w:pPr>
      <w:r>
        <w:rPr>
          <w:rFonts w:hint="eastAsia" w:ascii="仿宋_GB2312" w:eastAsia="仿宋_GB2312"/>
          <w:sz w:val="32"/>
          <w:szCs w:val="32"/>
        </w:rPr>
        <w:t>各地级及以上市招生办公室（考试中心）：</w:t>
      </w:r>
    </w:p>
    <w:p>
      <w:pPr>
        <w:spacing w:line="520" w:lineRule="exact"/>
        <w:ind w:firstLine="640" w:firstLineChars="200"/>
        <w:rPr>
          <w:rFonts w:ascii="仿宋_GB2312" w:eastAsia="仿宋_GB2312"/>
          <w:sz w:val="32"/>
        </w:rPr>
      </w:pPr>
      <w:r>
        <w:rPr>
          <w:rFonts w:hint="eastAsia" w:ascii="仿宋_GB2312" w:eastAsia="仿宋_GB2312"/>
          <w:sz w:val="32"/>
        </w:rPr>
        <w:t>我省2018年普通高考艺术类（音乐、美术）、体育类术科统考工作已全面结束，现将艺术、体育术科统考成绩及艺术类本科专业招生术科资格线下发，请你们迅速转发至各县（区）、中学并通知考生本人。</w:t>
      </w:r>
    </w:p>
    <w:p>
      <w:pPr>
        <w:spacing w:line="520" w:lineRule="exact"/>
        <w:ind w:firstLine="640" w:firstLineChars="200"/>
        <w:rPr>
          <w:rFonts w:ascii="黑体" w:eastAsia="黑体"/>
          <w:sz w:val="32"/>
        </w:rPr>
      </w:pPr>
      <w:r>
        <w:rPr>
          <w:rFonts w:hint="eastAsia" w:ascii="黑体" w:eastAsia="黑体"/>
          <w:sz w:val="32"/>
        </w:rPr>
        <w:t>一、术科成绩公布方式</w:t>
      </w:r>
    </w:p>
    <w:p>
      <w:pPr>
        <w:spacing w:line="520" w:lineRule="exact"/>
        <w:ind w:firstLine="640" w:firstLineChars="200"/>
        <w:rPr>
          <w:rFonts w:ascii="仿宋_GB2312" w:eastAsia="仿宋_GB2312"/>
          <w:sz w:val="32"/>
        </w:rPr>
      </w:pPr>
      <w:r>
        <w:rPr>
          <w:rFonts w:hint="eastAsia" w:ascii="仿宋_GB2312" w:eastAsia="仿宋_GB2312"/>
          <w:sz w:val="32"/>
        </w:rPr>
        <w:t>考生术科成绩将以二种方式向社会公布：</w:t>
      </w:r>
    </w:p>
    <w:p>
      <w:pPr>
        <w:spacing w:line="520" w:lineRule="exact"/>
        <w:ind w:firstLine="640" w:firstLineChars="200"/>
        <w:rPr>
          <w:rFonts w:ascii="仿宋_GB2312" w:eastAsia="仿宋_GB2312"/>
          <w:sz w:val="32"/>
        </w:rPr>
      </w:pPr>
      <w:r>
        <w:rPr>
          <w:rFonts w:hint="eastAsia" w:ascii="仿宋_GB2312" w:eastAsia="仿宋_GB2312"/>
          <w:sz w:val="32"/>
        </w:rPr>
        <w:t>1</w:t>
      </w:r>
      <w:r>
        <w:rPr>
          <w:rFonts w:ascii="仿宋_GB2312" w:eastAsia="仿宋_GB2312"/>
          <w:sz w:val="32"/>
        </w:rPr>
        <w:t>．</w:t>
      </w:r>
      <w:r>
        <w:rPr>
          <w:rFonts w:hint="eastAsia" w:ascii="仿宋_GB2312" w:eastAsia="仿宋_GB2312"/>
          <w:sz w:val="32"/>
        </w:rPr>
        <w:t>2月7日18:00起考生可通过省教育考试院官微，</w:t>
      </w:r>
      <w:r>
        <w:rPr>
          <w:rFonts w:ascii="仿宋_GB2312" w:eastAsia="仿宋_GB2312"/>
          <w:sz w:val="32"/>
        </w:rPr>
        <w:t>固定电话和电信、联通、铁通手机拨打96040，发送短信（移动、电信和联通均可）</w:t>
      </w:r>
      <w:r>
        <w:rPr>
          <w:rFonts w:hint="eastAsia" w:ascii="仿宋_GB2312" w:eastAsia="仿宋_GB2312"/>
          <w:sz w:val="32"/>
        </w:rPr>
        <w:t>等方式进行查询。</w:t>
      </w:r>
      <w:r>
        <w:rPr>
          <w:rFonts w:ascii="仿宋_GB2312" w:eastAsia="仿宋_GB2312"/>
          <w:sz w:val="32"/>
        </w:rPr>
        <w:t>（详见附件）。</w:t>
      </w:r>
    </w:p>
    <w:p>
      <w:pPr>
        <w:spacing w:line="520" w:lineRule="exact"/>
        <w:ind w:firstLine="640" w:firstLineChars="200"/>
        <w:rPr>
          <w:rFonts w:ascii="仿宋_GB2312" w:eastAsia="仿宋_GB2312"/>
          <w:sz w:val="32"/>
        </w:rPr>
      </w:pPr>
      <w:r>
        <w:rPr>
          <w:rFonts w:hint="eastAsia" w:ascii="仿宋_GB2312" w:eastAsia="仿宋_GB2312"/>
          <w:sz w:val="32"/>
        </w:rPr>
        <w:t>2．下发考生音乐术科、美术术科统考本科合格证到各市招生办公室。请各市于2月9日上午到我院信息管理处领取。</w:t>
      </w:r>
    </w:p>
    <w:p>
      <w:pPr>
        <w:tabs>
          <w:tab w:val="left" w:pos="7560"/>
        </w:tabs>
        <w:spacing w:line="520" w:lineRule="exact"/>
        <w:ind w:firstLine="640" w:firstLineChars="200"/>
        <w:rPr>
          <w:rFonts w:ascii="仿宋_GB2312" w:eastAsia="仿宋_GB2312"/>
          <w:sz w:val="32"/>
        </w:rPr>
      </w:pPr>
      <w:r>
        <w:rPr>
          <w:rFonts w:hint="eastAsia" w:ascii="仿宋_GB2312" w:eastAsia="仿宋_GB2312"/>
          <w:sz w:val="32"/>
        </w:rPr>
        <w:t>考生查到成绩后，如对成绩有疑问，可于2月9日</w:t>
      </w:r>
      <w:r>
        <w:rPr>
          <w:rFonts w:ascii="仿宋_GB2312" w:eastAsia="仿宋_GB2312"/>
          <w:sz w:val="32"/>
        </w:rPr>
        <w:t>1</w:t>
      </w:r>
      <w:r>
        <w:rPr>
          <w:rFonts w:hint="eastAsia" w:ascii="仿宋_GB2312" w:eastAsia="仿宋_GB2312"/>
          <w:sz w:val="32"/>
        </w:rPr>
        <w:t>2:00前向市、县（区）招生办提出查分申请。请各市、县（区）招生办公室于2月9日12:00前将申请查分考生名单通过普高报名管理系统（网址：http://www.ecogd</w:t>
      </w:r>
      <w:r>
        <w:rPr>
          <w:rFonts w:ascii="仿宋_GB2312" w:eastAsia="仿宋_GB2312"/>
          <w:sz w:val="32"/>
        </w:rPr>
        <w:t>.edu.cn</w:t>
      </w:r>
      <w:r>
        <w:rPr>
          <w:rFonts w:hint="eastAsia" w:ascii="仿宋_GB2312" w:eastAsia="仿宋_GB2312"/>
          <w:sz w:val="32"/>
        </w:rPr>
        <w:t>/pgzb/）录入完毕后上报，逾期不予受理。查分范围为考生成绩登记、合成是否有误，不涉及评分标准宽严。考生成绩以省教育考试院打印的术科成绩单为准。</w:t>
      </w:r>
    </w:p>
    <w:p>
      <w:pPr>
        <w:spacing w:line="520" w:lineRule="exact"/>
        <w:ind w:firstLine="640" w:firstLineChars="200"/>
        <w:rPr>
          <w:rFonts w:ascii="黑体" w:eastAsia="黑体"/>
          <w:sz w:val="32"/>
        </w:rPr>
      </w:pPr>
      <w:r>
        <w:rPr>
          <w:rFonts w:hint="eastAsia" w:ascii="黑体" w:eastAsia="黑体"/>
          <w:sz w:val="32"/>
        </w:rPr>
        <w:t>二、艺术类术科统考本科资格线</w:t>
      </w:r>
    </w:p>
    <w:p>
      <w:pPr>
        <w:spacing w:line="520" w:lineRule="exact"/>
        <w:ind w:firstLine="640" w:firstLineChars="200"/>
        <w:rPr>
          <w:rFonts w:ascii="仿宋_GB2312" w:eastAsia="仿宋_GB2312"/>
          <w:sz w:val="32"/>
        </w:rPr>
      </w:pPr>
      <w:r>
        <w:rPr>
          <w:rFonts w:hint="eastAsia" w:ascii="仿宋_GB2312" w:eastAsia="仿宋_GB2312"/>
          <w:sz w:val="32"/>
        </w:rPr>
        <w:t>根据教育部有关文件精神和我省考生考试情况，经研究,考生报考2018年我省艺术类术科统考涉及到的本科专业的资格线为：美术185分、音乐180分（其中：报考统考规定18种乐器之外的器乐考生本科资格线为115分）；专科层次不划资格线。考生术科统考成绩在资格线以上的可报考省术科统考或省术科统考涉及校考的本科艺术院校（专业）。录取时，省招委会根据艺术类招生计划以及考生文化课考试、术科考试成绩情况，按一定比例确定各批次艺术类高校（专业）录取最低分数线。</w:t>
      </w:r>
    </w:p>
    <w:p>
      <w:pPr>
        <w:spacing w:line="520" w:lineRule="exact"/>
      </w:pPr>
    </w:p>
    <w:p>
      <w:pPr>
        <w:spacing w:line="520" w:lineRule="exact"/>
        <w:ind w:left="1918" w:leftChars="304" w:hanging="1280" w:hangingChars="400"/>
        <w:rPr>
          <w:rFonts w:ascii="仿宋_GB2312" w:eastAsia="仿宋_GB2312"/>
          <w:sz w:val="32"/>
        </w:rPr>
      </w:pPr>
      <w:r>
        <w:rPr>
          <w:rFonts w:hint="eastAsia" w:ascii="仿宋_GB2312" w:eastAsia="仿宋_GB2312"/>
          <w:sz w:val="32"/>
        </w:rPr>
        <w:t>附件：2018年广东省普通高考术科统考成绩查询方式</w:t>
      </w:r>
    </w:p>
    <w:p>
      <w:pPr>
        <w:spacing w:line="520" w:lineRule="exact"/>
        <w:jc w:val="right"/>
        <w:rPr>
          <w:rFonts w:ascii="仿宋_GB2312" w:eastAsia="仿宋_GB2312"/>
          <w:sz w:val="32"/>
        </w:rPr>
      </w:pPr>
    </w:p>
    <w:p>
      <w:pPr>
        <w:spacing w:line="520" w:lineRule="exact"/>
        <w:jc w:val="right"/>
        <w:rPr>
          <w:rFonts w:ascii="仿宋_GB2312" w:eastAsia="仿宋_GB2312"/>
          <w:sz w:val="32"/>
        </w:rPr>
      </w:pPr>
    </w:p>
    <w:p>
      <w:pPr>
        <w:tabs>
          <w:tab w:val="left" w:pos="7560"/>
        </w:tabs>
        <w:spacing w:line="520" w:lineRule="exact"/>
        <w:jc w:val="center"/>
        <w:rPr>
          <w:rFonts w:ascii="仿宋_GB2312" w:eastAsia="仿宋_GB2312"/>
          <w:sz w:val="32"/>
        </w:rPr>
      </w:pP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广东省招生委员会办公室</w:t>
      </w:r>
    </w:p>
    <w:p>
      <w:pPr>
        <w:spacing w:line="520" w:lineRule="exact"/>
        <w:ind w:right="1283" w:rightChars="611"/>
        <w:jc w:val="right"/>
        <w:rPr>
          <w:rFonts w:ascii="仿宋_GB2312" w:eastAsia="仿宋_GB2312"/>
          <w:sz w:val="32"/>
        </w:rPr>
      </w:pPr>
      <w:r>
        <w:rPr>
          <w:rFonts w:hint="eastAsia" w:ascii="仿宋_GB2312" w:eastAsia="仿宋_GB2312"/>
          <w:sz w:val="32"/>
        </w:rPr>
        <w:t>2018</w:t>
      </w:r>
      <w:r>
        <w:rPr>
          <w:rFonts w:hint="eastAsia" w:ascii="仿宋_GB2312" w:hAnsi="仿宋_GB2312" w:eastAsia="仿宋_GB2312" w:cs="仿宋_GB2312"/>
          <w:sz w:val="32"/>
        </w:rPr>
        <w:t>年2月7</w:t>
      </w:r>
      <w:r>
        <w:rPr>
          <w:rFonts w:hint="eastAsia" w:ascii="仿宋_GB2312" w:eastAsia="仿宋_GB2312"/>
          <w:sz w:val="32"/>
        </w:rPr>
        <w:t>日</w:t>
      </w:r>
    </w:p>
    <w:p>
      <w:pPr>
        <w:spacing w:line="560" w:lineRule="exact"/>
        <w:ind w:right="1283" w:rightChars="611"/>
        <w:jc w:val="right"/>
        <w:rPr>
          <w:rFonts w:ascii="仿宋_GB2312" w:eastAsia="仿宋_GB2312"/>
          <w:sz w:val="32"/>
        </w:rPr>
      </w:pPr>
    </w:p>
    <w:p>
      <w:pPr>
        <w:spacing w:line="560" w:lineRule="exact"/>
        <w:ind w:right="1283" w:rightChars="611"/>
        <w:rPr>
          <w:rFonts w:hint="eastAsia" w:ascii="黑体" w:eastAsia="黑体"/>
          <w:sz w:val="32"/>
        </w:rPr>
      </w:pPr>
    </w:p>
    <w:p>
      <w:pPr>
        <w:spacing w:line="560" w:lineRule="exact"/>
        <w:ind w:right="1283" w:rightChars="611"/>
        <w:rPr>
          <w:rFonts w:hint="eastAsia" w:ascii="黑体" w:eastAsia="黑体"/>
          <w:sz w:val="32"/>
        </w:rPr>
      </w:pPr>
      <w:bookmarkStart w:id="0" w:name="_GoBack"/>
      <w:bookmarkEnd w:id="0"/>
    </w:p>
    <w:p>
      <w:pPr>
        <w:spacing w:line="560" w:lineRule="exact"/>
        <w:ind w:right="1283" w:rightChars="611"/>
      </w:pPr>
      <w:r>
        <w:rPr>
          <w:rFonts w:hint="eastAsia" w:ascii="黑体" w:eastAsia="黑体"/>
          <w:sz w:val="32"/>
        </w:rPr>
        <w:t>公式方式：</w:t>
      </w:r>
      <w:r>
        <w:rPr>
          <w:rFonts w:hint="eastAsia" w:ascii="仿宋_GB2312" w:eastAsia="仿宋_GB2312"/>
          <w:sz w:val="32"/>
        </w:rPr>
        <w:t>主动公开</w:t>
      </w:r>
    </w:p>
    <w:p>
      <w:pPr>
        <w:spacing w:line="560" w:lineRule="exact"/>
        <w:rPr>
          <w:rFonts w:ascii="仿宋_GB2312" w:eastAsia="仿宋_GB2312"/>
          <w:sz w:val="32"/>
        </w:rPr>
        <w:sectPr>
          <w:footerReference r:id="rId3" w:type="default"/>
          <w:footerReference r:id="rId4" w:type="even"/>
          <w:pgSz w:w="11906" w:h="16838"/>
          <w:pgMar w:top="2098" w:right="1474" w:bottom="1984" w:left="1588" w:header="851" w:footer="992" w:gutter="0"/>
          <w:paperSrc/>
          <w:cols w:space="0" w:num="1"/>
          <w:titlePg/>
          <w:rtlGutter w:val="0"/>
          <w:docGrid w:type="lines" w:linePitch="312" w:charSpace="0"/>
        </w:sectPr>
      </w:pPr>
    </w:p>
    <w:p>
      <w:pPr>
        <w:spacing w:line="510" w:lineRule="exact"/>
        <w:rPr>
          <w:rFonts w:ascii="黑体" w:eastAsia="黑体"/>
          <w:sz w:val="32"/>
        </w:rPr>
      </w:pPr>
      <w:r>
        <w:rPr>
          <w:rFonts w:hint="eastAsia" w:ascii="黑体" w:eastAsia="黑体"/>
          <w:sz w:val="32"/>
        </w:rPr>
        <w:t>附件</w:t>
      </w:r>
    </w:p>
    <w:p>
      <w:pPr>
        <w:spacing w:line="51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2018年广东省普通高考术科统考成绩</w:t>
      </w:r>
    </w:p>
    <w:p>
      <w:pPr>
        <w:spacing w:line="51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查询方式</w:t>
      </w:r>
    </w:p>
    <w:p>
      <w:pPr>
        <w:spacing w:line="510" w:lineRule="exact"/>
        <w:jc w:val="center"/>
        <w:rPr>
          <w:rFonts w:ascii="仿宋_GB2312" w:hAnsi="宋体" w:eastAsia="仿宋_GB2312"/>
          <w:sz w:val="32"/>
          <w:szCs w:val="32"/>
        </w:rPr>
      </w:pPr>
    </w:p>
    <w:p>
      <w:pPr>
        <w:spacing w:line="480" w:lineRule="exact"/>
        <w:ind w:firstLine="704" w:firstLineChars="220"/>
        <w:rPr>
          <w:rFonts w:ascii="黑体" w:hAnsi="黑体" w:eastAsia="黑体"/>
          <w:sz w:val="32"/>
          <w:szCs w:val="32"/>
        </w:rPr>
      </w:pPr>
      <w:r>
        <w:rPr>
          <w:rFonts w:hint="eastAsia" w:ascii="黑体" w:hAnsi="黑体" w:eastAsia="黑体"/>
          <w:sz w:val="32"/>
          <w:szCs w:val="32"/>
        </w:rPr>
        <w:t>一、官微查询方式</w:t>
      </w:r>
    </w:p>
    <w:p>
      <w:pPr>
        <w:widowControl/>
        <w:spacing w:line="510" w:lineRule="exact"/>
        <w:ind w:firstLine="480" w:firstLineChars="150"/>
        <w:jc w:val="left"/>
        <w:rPr>
          <w:rFonts w:ascii="黑体" w:hAnsi="仿宋" w:eastAsia="黑体"/>
          <w:sz w:val="32"/>
        </w:rPr>
      </w:pPr>
      <w:r>
        <w:rPr>
          <w:rFonts w:hint="eastAsia" w:ascii="仿宋_GB2312" w:hAnsi="宋体" w:eastAsia="仿宋_GB2312"/>
          <w:sz w:val="32"/>
          <w:szCs w:val="32"/>
        </w:rPr>
        <w:t>考生关注广东省教育考试院官方微信（ID：gdsksy），在页面底部选择“小程序”栏，点击进入“广东省教育考试院”小程序，即可查询考试成绩。</w:t>
      </w:r>
    </w:p>
    <w:p>
      <w:pPr>
        <w:widowControl/>
        <w:spacing w:line="510" w:lineRule="exact"/>
        <w:ind w:firstLine="480" w:firstLineChars="150"/>
        <w:jc w:val="left"/>
        <w:rPr>
          <w:rFonts w:ascii="黑体" w:hAnsi="仿宋" w:eastAsia="黑体"/>
          <w:sz w:val="32"/>
        </w:rPr>
      </w:pPr>
      <w:r>
        <w:rPr>
          <w:rFonts w:hint="eastAsia" w:ascii="黑体" w:hAnsi="仿宋" w:eastAsia="黑体"/>
          <w:sz w:val="32"/>
        </w:rPr>
        <w:t>二、短信查询方式</w:t>
      </w:r>
    </w:p>
    <w:p>
      <w:pPr>
        <w:widowControl/>
        <w:spacing w:line="510" w:lineRule="exact"/>
        <w:ind w:firstLine="480" w:firstLineChars="150"/>
        <w:jc w:val="left"/>
        <w:rPr>
          <w:rFonts w:ascii="仿宋_GB2312" w:hAnsi="仿宋" w:eastAsia="仿宋_GB2312"/>
          <w:sz w:val="32"/>
        </w:rPr>
      </w:pPr>
      <w:r>
        <w:rPr>
          <w:rFonts w:hint="eastAsia" w:ascii="仿宋_GB2312" w:hAnsi="仿宋" w:eastAsia="仿宋_GB2312"/>
          <w:sz w:val="32"/>
        </w:rPr>
        <w:t>（一）广东地区的联通用户编辑短信息：“192+准考证号+4位出生年月”发送至10629500，即可预定或查询成绩。客服电话：0755-28811899。（提示编辑手机短信时不需要输入+号，连续输入数字即可）</w:t>
      </w:r>
    </w:p>
    <w:p>
      <w:pPr>
        <w:widowControl/>
        <w:spacing w:line="510" w:lineRule="exact"/>
        <w:ind w:firstLine="480" w:firstLineChars="150"/>
        <w:jc w:val="left"/>
        <w:rPr>
          <w:rFonts w:ascii="仿宋_GB2312" w:hAnsi="仿宋" w:eastAsia="仿宋_GB2312"/>
          <w:sz w:val="32"/>
        </w:rPr>
      </w:pPr>
      <w:r>
        <w:rPr>
          <w:rFonts w:hint="eastAsia" w:ascii="仿宋_GB2312" w:hAnsi="仿宋" w:eastAsia="仿宋_GB2312"/>
          <w:sz w:val="32"/>
        </w:rPr>
        <w:t>（二）广东地区的移动用户编辑短信息：“RWA3+准考证号+4位出生年月”发送至10669500，即可预定或查询成绩。客服电话：0755-28811899。（提示编辑手机短信时不需要输入+号，连续输入数字即可）</w:t>
      </w:r>
    </w:p>
    <w:p>
      <w:pPr>
        <w:widowControl/>
        <w:spacing w:line="510" w:lineRule="exact"/>
        <w:ind w:firstLine="480" w:firstLineChars="150"/>
        <w:jc w:val="left"/>
        <w:rPr>
          <w:rFonts w:ascii="仿宋_GB2312" w:hAnsi="仿宋" w:eastAsia="仿宋_GB2312"/>
          <w:sz w:val="32"/>
        </w:rPr>
      </w:pPr>
      <w:r>
        <w:rPr>
          <w:rFonts w:hint="eastAsia" w:ascii="仿宋_GB2312" w:hAnsi="仿宋" w:eastAsia="仿宋_GB2312"/>
          <w:sz w:val="32"/>
        </w:rPr>
        <w:t>（三）中国电信手机用户编写“KAF+准考证号+4位出生年月”（例如准考证号是0123456789，出生年月是1996年6月，则发送：KAF01234567899606，），发送至10622168，即可预定或查询成绩。</w:t>
      </w:r>
    </w:p>
    <w:p>
      <w:pPr>
        <w:widowControl/>
        <w:spacing w:line="510" w:lineRule="exact"/>
        <w:ind w:firstLine="480" w:firstLineChars="150"/>
        <w:jc w:val="left"/>
        <w:rPr>
          <w:rFonts w:ascii="黑体" w:hAnsi="仿宋" w:eastAsia="黑体"/>
          <w:sz w:val="32"/>
        </w:rPr>
      </w:pPr>
      <w:r>
        <w:rPr>
          <w:rFonts w:hint="eastAsia" w:ascii="黑体" w:hAnsi="仿宋" w:eastAsia="黑体"/>
          <w:sz w:val="32"/>
        </w:rPr>
        <w:t>三、电话查询方式</w:t>
      </w:r>
    </w:p>
    <w:p>
      <w:pPr>
        <w:widowControl/>
        <w:spacing w:line="510" w:lineRule="exact"/>
        <w:ind w:firstLine="480" w:firstLineChars="150"/>
        <w:jc w:val="left"/>
        <w:rPr>
          <w:rFonts w:ascii="仿宋_GB2312" w:hAnsi="仿宋" w:eastAsia="仿宋_GB2312"/>
          <w:sz w:val="32"/>
        </w:rPr>
      </w:pPr>
      <w:r>
        <w:rPr>
          <w:rFonts w:hint="eastAsia" w:ascii="仿宋_GB2312" w:hAnsi="仿宋" w:eastAsia="仿宋_GB2312"/>
          <w:sz w:val="32"/>
        </w:rPr>
        <w:t>中国电信固话及手机用户、中国联通及铁通用户，拨通96040（全省各地均可直拨，无需加区号），按1号键，根据语音提示输入10位准考证号码及4位出生年月，即可预定或查询到成绩。</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2</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40F9"/>
    <w:rsid w:val="002D72FB"/>
    <w:rsid w:val="004C614A"/>
    <w:rsid w:val="00597BDB"/>
    <w:rsid w:val="00707D62"/>
    <w:rsid w:val="00725E61"/>
    <w:rsid w:val="00970464"/>
    <w:rsid w:val="00A440F9"/>
    <w:rsid w:val="00B30659"/>
    <w:rsid w:val="00CD1334"/>
    <w:rsid w:val="00F56783"/>
    <w:rsid w:val="036621CE"/>
    <w:rsid w:val="54ED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semiHidden/>
    <w:uiPriority w:val="0"/>
    <w:rPr>
      <w:rFonts w:ascii="Times New Roman" w:hAnsi="Times New Roman" w:eastAsia="宋体" w:cs="Times New Roman"/>
      <w:sz w:val="18"/>
      <w:szCs w:val="18"/>
    </w:rPr>
  </w:style>
  <w:style w:type="character" w:customStyle="1" w:styleId="8">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640</Words>
  <Characters>731</Characters>
  <Lines>40</Lines>
  <Paragraphs>26</Paragraphs>
  <TotalTime>0</TotalTime>
  <ScaleCrop>false</ScaleCrop>
  <LinksUpToDate>false</LinksUpToDate>
  <CharactersWithSpaces>1345</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2018-02-07T09:06:00Z</dcterms:created>
  <dc:creator>鹿洪峰</dc:creator>
  <cp:lastModifiedBy>裳裳</cp:lastModifiedBy>
  <cp:lastPrinted>2018-02-07T09:17:08Z</cp:lastPrinted>
  <dcterms:modified xsi:type="dcterms:W3CDTF">2018-02-07T09:22:55Z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