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DB" w:rsidRPr="00EA1498" w:rsidRDefault="004807DB" w:rsidP="004807DB">
      <w:pPr>
        <w:spacing w:line="560" w:lineRule="exact"/>
        <w:rPr>
          <w:rFonts w:ascii="ti" w:eastAsia="黑体" w:hAnsi="ti" w:cs="宋体"/>
          <w:color w:val="000000"/>
          <w:kern w:val="0"/>
          <w:sz w:val="32"/>
          <w:szCs w:val="32"/>
        </w:rPr>
      </w:pPr>
      <w:bookmarkStart w:id="0" w:name="OLE_LINK2"/>
      <w:r w:rsidRPr="00EA1498">
        <w:rPr>
          <w:rFonts w:ascii="ti" w:eastAsia="黑体" w:hAnsi="ti" w:cs="宋体" w:hint="eastAsia"/>
          <w:color w:val="000000"/>
          <w:kern w:val="0"/>
          <w:sz w:val="32"/>
          <w:szCs w:val="32"/>
        </w:rPr>
        <w:t>附件</w:t>
      </w:r>
      <w:r w:rsidRPr="00EA1498">
        <w:rPr>
          <w:rFonts w:ascii="ti" w:eastAsia="黑体" w:hAnsi="ti" w:cs="宋体" w:hint="eastAsia"/>
          <w:color w:val="000000"/>
          <w:kern w:val="0"/>
          <w:sz w:val="32"/>
          <w:szCs w:val="32"/>
        </w:rPr>
        <w:t>1</w:t>
      </w:r>
    </w:p>
    <w:p w:rsidR="004807DB" w:rsidRPr="00EA1498" w:rsidRDefault="004807DB" w:rsidP="004807DB">
      <w:pPr>
        <w:spacing w:line="560" w:lineRule="exact"/>
        <w:jc w:val="center"/>
        <w:rPr>
          <w:rFonts w:ascii="ti" w:eastAsia="方正小标宋简体" w:hAnsi="ti" w:hint="eastAsia"/>
          <w:sz w:val="44"/>
          <w:szCs w:val="44"/>
        </w:rPr>
      </w:pPr>
    </w:p>
    <w:p w:rsidR="004807DB" w:rsidRPr="00EA1498" w:rsidRDefault="004807DB" w:rsidP="004807DB">
      <w:pPr>
        <w:spacing w:line="540" w:lineRule="exact"/>
        <w:jc w:val="center"/>
        <w:rPr>
          <w:rFonts w:ascii="ti" w:eastAsia="方正小标宋_GBK" w:hAnsi="ti" w:hint="eastAsia"/>
          <w:sz w:val="44"/>
          <w:szCs w:val="44"/>
        </w:rPr>
      </w:pPr>
      <w:r w:rsidRPr="00EA1498">
        <w:rPr>
          <w:rFonts w:ascii="ti" w:eastAsia="方正小标宋_GBK" w:hAnsi="ti" w:hint="eastAsia"/>
          <w:sz w:val="44"/>
          <w:szCs w:val="44"/>
        </w:rPr>
        <w:t>2018</w:t>
      </w:r>
      <w:r w:rsidRPr="00EA1498">
        <w:rPr>
          <w:rFonts w:ascii="ti" w:eastAsia="方正小标宋_GBK" w:hAnsi="ti" w:hint="eastAsia"/>
          <w:sz w:val="44"/>
          <w:szCs w:val="44"/>
        </w:rPr>
        <w:t>年成人高考成绩和录取结果公布方式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黑体" w:hAnsi="ti" w:hint="eastAsia"/>
          <w:sz w:val="32"/>
          <w:szCs w:val="32"/>
        </w:rPr>
      </w:pP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楷体_GB2312" w:hAnsi="ti"/>
          <w:sz w:val="32"/>
          <w:szCs w:val="32"/>
        </w:rPr>
      </w:pPr>
      <w:r w:rsidRPr="00EA1498">
        <w:rPr>
          <w:rFonts w:ascii="ti" w:eastAsia="黑体" w:hAnsi="ti" w:hint="eastAsia"/>
          <w:sz w:val="32"/>
          <w:szCs w:val="32"/>
        </w:rPr>
        <w:t>一、成绩和录取结果公布方式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" w:hAnsi="ti"/>
          <w:sz w:val="32"/>
          <w:szCs w:val="32"/>
        </w:rPr>
      </w:pPr>
      <w:r w:rsidRPr="00EA1498">
        <w:rPr>
          <w:rFonts w:ascii="ti" w:eastAsia="楷体_GB2312" w:hAnsi="ti" w:hint="eastAsia"/>
          <w:sz w:val="32"/>
          <w:szCs w:val="32"/>
        </w:rPr>
        <w:t>（一）短信推送方式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仿宋_GB2312" w:hAnsi="ti" w:hint="eastAsia"/>
          <w:sz w:val="32"/>
          <w:szCs w:val="32"/>
        </w:rPr>
        <w:t>已在成人高考报名系统绑定手机的考生，将收到来自号码</w:t>
      </w:r>
      <w:r w:rsidRPr="00EA1498">
        <w:rPr>
          <w:rFonts w:ascii="ti" w:eastAsia="仿宋_GB2312" w:hAnsi="ti" w:hint="eastAsia"/>
          <w:sz w:val="32"/>
          <w:szCs w:val="32"/>
        </w:rPr>
        <w:t>106906708</w:t>
      </w:r>
      <w:r w:rsidRPr="00EA1498">
        <w:rPr>
          <w:rFonts w:ascii="ti" w:eastAsia="仿宋_GB2312" w:hAnsi="ti" w:hint="eastAsia"/>
          <w:sz w:val="32"/>
          <w:szCs w:val="32"/>
        </w:rPr>
        <w:t>或</w:t>
      </w:r>
      <w:r w:rsidRPr="00EA1498">
        <w:rPr>
          <w:rFonts w:ascii="ti" w:eastAsia="仿宋_GB2312" w:hAnsi="ti" w:hint="eastAsia"/>
          <w:sz w:val="32"/>
          <w:szCs w:val="32"/>
        </w:rPr>
        <w:t>106905708</w:t>
      </w:r>
      <w:r w:rsidRPr="00EA1498">
        <w:rPr>
          <w:rFonts w:ascii="ti" w:eastAsia="仿宋_GB2312" w:hAnsi="ti" w:hint="eastAsia"/>
          <w:sz w:val="32"/>
          <w:szCs w:val="32"/>
        </w:rPr>
        <w:t>推送的成绩短信和录取结果短信。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楷体_GB2312" w:hAnsi="ti" w:hint="eastAsia"/>
          <w:sz w:val="32"/>
          <w:szCs w:val="32"/>
        </w:rPr>
        <w:t>（二）官微小程序查询方式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仿宋_GB2312" w:hAnsi="ti" w:hint="eastAsia"/>
          <w:sz w:val="32"/>
          <w:szCs w:val="32"/>
        </w:rPr>
        <w:t>考生关注广东省教育考试院官方微信（</w:t>
      </w:r>
      <w:r w:rsidRPr="00EA1498">
        <w:rPr>
          <w:rFonts w:ascii="ti" w:eastAsia="仿宋_GB2312" w:hAnsi="ti" w:hint="eastAsia"/>
          <w:sz w:val="32"/>
          <w:szCs w:val="32"/>
        </w:rPr>
        <w:t>ID</w:t>
      </w:r>
      <w:r w:rsidRPr="00EA1498">
        <w:rPr>
          <w:rFonts w:ascii="ti" w:eastAsia="仿宋_GB2312" w:hAnsi="ti" w:hint="eastAsia"/>
          <w:sz w:val="32"/>
          <w:szCs w:val="32"/>
        </w:rPr>
        <w:t>：</w:t>
      </w:r>
      <w:proofErr w:type="spellStart"/>
      <w:r w:rsidRPr="00EA1498">
        <w:rPr>
          <w:rFonts w:ascii="ti" w:eastAsia="仿宋_GB2312" w:hAnsi="ti" w:hint="eastAsia"/>
          <w:sz w:val="32"/>
          <w:szCs w:val="32"/>
        </w:rPr>
        <w:t>gdsksy</w:t>
      </w:r>
      <w:proofErr w:type="spellEnd"/>
      <w:r w:rsidRPr="00EA1498">
        <w:rPr>
          <w:rFonts w:ascii="ti" w:eastAsia="仿宋_GB2312" w:hAnsi="ti" w:hint="eastAsia"/>
          <w:sz w:val="32"/>
          <w:szCs w:val="32"/>
        </w:rPr>
        <w:t>），在页面底部选择“小程序”栏，点击进入“广东省教育考试院”小程序，通过考生号和密码登录即可查询考试成绩和录取结果。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楷体_GB2312" w:hAnsi="ti" w:hint="eastAsia"/>
          <w:sz w:val="32"/>
          <w:szCs w:val="32"/>
        </w:rPr>
        <w:t>（三）网站查询方式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仿宋_GB2312" w:hAnsi="ti" w:hint="eastAsia"/>
          <w:sz w:val="32"/>
          <w:szCs w:val="32"/>
        </w:rPr>
        <w:t>考生登录广东省教育考试服务中心的广东教育考试服务网（</w:t>
      </w:r>
      <w:r w:rsidRPr="00EA1498">
        <w:rPr>
          <w:rFonts w:ascii="ti" w:eastAsia="仿宋_GB2312" w:hAnsi="ti" w:hint="eastAsia"/>
          <w:sz w:val="32"/>
          <w:szCs w:val="32"/>
        </w:rPr>
        <w:t>www.eesc.com.cn</w:t>
      </w:r>
      <w:r w:rsidRPr="00EA1498">
        <w:rPr>
          <w:rFonts w:ascii="ti" w:eastAsia="仿宋_GB2312" w:hAnsi="ti" w:hint="eastAsia"/>
          <w:sz w:val="32"/>
          <w:szCs w:val="32"/>
        </w:rPr>
        <w:t>），通过综合查询栏目页面，按相关提示即可查询考试成绩和录取结果。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仿宋_GB2312" w:hAnsi="ti" w:hint="eastAsia"/>
          <w:sz w:val="32"/>
          <w:szCs w:val="32"/>
        </w:rPr>
        <w:t>录取结果公布时间请留意广东省教育考试院官方微信、广东省教育考试院网站、广东教育考试服务网相关公告</w:t>
      </w:r>
      <w:proofErr w:type="gramStart"/>
      <w:r w:rsidRPr="00EA1498">
        <w:rPr>
          <w:rFonts w:ascii="ti" w:eastAsia="仿宋_GB2312" w:hAnsi="ti" w:hint="eastAsia"/>
          <w:sz w:val="32"/>
          <w:szCs w:val="32"/>
        </w:rPr>
        <w:t>讯息</w:t>
      </w:r>
      <w:proofErr w:type="gramEnd"/>
      <w:r w:rsidRPr="00EA1498">
        <w:rPr>
          <w:rFonts w:ascii="ti" w:eastAsia="仿宋_GB2312" w:hAnsi="ti" w:hint="eastAsia"/>
          <w:sz w:val="32"/>
          <w:szCs w:val="32"/>
        </w:rPr>
        <w:t>。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/>
          <w:sz w:val="32"/>
          <w:szCs w:val="32"/>
        </w:rPr>
      </w:pPr>
      <w:r w:rsidRPr="00EA1498">
        <w:rPr>
          <w:rFonts w:ascii="ti" w:eastAsia="黑体" w:hAnsi="ti" w:hint="eastAsia"/>
          <w:sz w:val="32"/>
          <w:szCs w:val="32"/>
        </w:rPr>
        <w:t>二、成绩证书</w:t>
      </w:r>
      <w:r w:rsidRPr="00EA1498">
        <w:rPr>
          <w:rFonts w:ascii="ti" w:eastAsia="黑体" w:hAnsi="ti"/>
          <w:sz w:val="32"/>
          <w:szCs w:val="32"/>
        </w:rPr>
        <w:t>打印方式</w:t>
      </w:r>
    </w:p>
    <w:p w:rsidR="004807DB" w:rsidRPr="00EA1498" w:rsidRDefault="004807DB" w:rsidP="004807DB">
      <w:pPr>
        <w:spacing w:line="540" w:lineRule="exact"/>
        <w:ind w:firstLineChars="200" w:firstLine="640"/>
        <w:rPr>
          <w:rFonts w:ascii="ti" w:eastAsia="仿宋_GB2312" w:hAnsi="ti" w:hint="eastAsia"/>
          <w:sz w:val="32"/>
          <w:szCs w:val="32"/>
        </w:rPr>
      </w:pPr>
      <w:r w:rsidRPr="00EA1498">
        <w:rPr>
          <w:rFonts w:ascii="ti" w:eastAsia="仿宋_GB2312" w:hAnsi="ti" w:hint="eastAsia"/>
          <w:sz w:val="32"/>
          <w:szCs w:val="32"/>
        </w:rPr>
        <w:t>11</w:t>
      </w:r>
      <w:r w:rsidRPr="00EA1498">
        <w:rPr>
          <w:rFonts w:ascii="ti" w:eastAsia="仿宋_GB2312" w:hAnsi="ti" w:hint="eastAsia"/>
          <w:sz w:val="32"/>
          <w:szCs w:val="32"/>
        </w:rPr>
        <w:t>月</w:t>
      </w:r>
      <w:r w:rsidRPr="00EA1498">
        <w:rPr>
          <w:rFonts w:ascii="ti" w:eastAsia="仿宋_GB2312" w:hAnsi="ti" w:hint="eastAsia"/>
          <w:sz w:val="32"/>
          <w:szCs w:val="32"/>
        </w:rPr>
        <w:t>27</w:t>
      </w:r>
      <w:r w:rsidRPr="00EA1498">
        <w:rPr>
          <w:rFonts w:ascii="ti" w:eastAsia="仿宋_GB2312" w:hAnsi="ti" w:hint="eastAsia"/>
          <w:sz w:val="32"/>
          <w:szCs w:val="32"/>
        </w:rPr>
        <w:t>日</w:t>
      </w:r>
      <w:r w:rsidRPr="00EA1498">
        <w:rPr>
          <w:rFonts w:ascii="ti" w:eastAsia="仿宋_GB2312" w:hAnsi="ti" w:hint="eastAsia"/>
          <w:sz w:val="32"/>
          <w:szCs w:val="32"/>
        </w:rPr>
        <w:t>16:00</w:t>
      </w:r>
      <w:r w:rsidRPr="00EA1498">
        <w:rPr>
          <w:rFonts w:ascii="ti" w:eastAsia="仿宋_GB2312" w:hAnsi="ti" w:hint="eastAsia"/>
          <w:sz w:val="32"/>
          <w:szCs w:val="32"/>
        </w:rPr>
        <w:t>起，考生可以通过省教育</w:t>
      </w:r>
      <w:proofErr w:type="gramStart"/>
      <w:r w:rsidRPr="00EA1498">
        <w:rPr>
          <w:rFonts w:ascii="ti" w:eastAsia="仿宋_GB2312" w:hAnsi="ti" w:hint="eastAsia"/>
          <w:sz w:val="32"/>
          <w:szCs w:val="32"/>
        </w:rPr>
        <w:t>考试院官微小</w:t>
      </w:r>
      <w:proofErr w:type="gramEnd"/>
      <w:r w:rsidRPr="00EA1498">
        <w:rPr>
          <w:rFonts w:ascii="ti" w:eastAsia="仿宋_GB2312" w:hAnsi="ti" w:hint="eastAsia"/>
          <w:sz w:val="32"/>
          <w:szCs w:val="32"/>
        </w:rPr>
        <w:t>程序自行下载并打印成绩证书。具体操作为：在“广东省教育考试院”小程序中点击进入“证书打印”，选择考生对应的证书类别，填写考生信息登陆后，即可下载成绩证书并自行打印。</w:t>
      </w:r>
    </w:p>
    <w:p w:rsidR="004807DB" w:rsidRPr="00EA1498" w:rsidRDefault="004807DB" w:rsidP="004807DB">
      <w:pPr>
        <w:spacing w:line="560" w:lineRule="exact"/>
        <w:rPr>
          <w:rFonts w:ascii="ti" w:eastAsia="黑体" w:hAnsi="ti" w:hint="eastAsia"/>
          <w:sz w:val="32"/>
          <w:szCs w:val="32"/>
        </w:rPr>
      </w:pPr>
      <w:r w:rsidRPr="00EA1498">
        <w:rPr>
          <w:rFonts w:ascii="ti" w:eastAsia="黑体" w:hAnsi="ti" w:hint="eastAsia"/>
          <w:sz w:val="32"/>
          <w:szCs w:val="32"/>
        </w:rPr>
        <w:lastRenderedPageBreak/>
        <w:t>附件</w:t>
      </w:r>
      <w:r w:rsidRPr="00EA1498">
        <w:rPr>
          <w:rFonts w:ascii="ti" w:eastAsia="黑体" w:hAnsi="ti" w:hint="eastAsia"/>
          <w:sz w:val="32"/>
          <w:szCs w:val="32"/>
        </w:rPr>
        <w:t>2</w:t>
      </w:r>
    </w:p>
    <w:p w:rsidR="004807DB" w:rsidRPr="00EA1498" w:rsidRDefault="004807DB" w:rsidP="004807DB">
      <w:pPr>
        <w:spacing w:line="560" w:lineRule="exact"/>
        <w:rPr>
          <w:rFonts w:ascii="ti" w:eastAsia="黑体" w:hAnsi="ti"/>
          <w:sz w:val="32"/>
          <w:szCs w:val="32"/>
        </w:rPr>
      </w:pPr>
    </w:p>
    <w:p w:rsidR="004807DB" w:rsidRPr="00EA1498" w:rsidRDefault="004807DB" w:rsidP="004807DB">
      <w:pPr>
        <w:adjustRightInd w:val="0"/>
        <w:snapToGrid w:val="0"/>
        <w:spacing w:line="560" w:lineRule="exact"/>
        <w:jc w:val="center"/>
        <w:rPr>
          <w:rFonts w:ascii="ti" w:eastAsia="方正小标宋_GBK" w:hAnsi="ti" w:hint="eastAsia"/>
          <w:sz w:val="44"/>
          <w:szCs w:val="44"/>
          <w:u w:val="single"/>
        </w:rPr>
      </w:pPr>
      <w:r w:rsidRPr="00EA1498">
        <w:rPr>
          <w:rFonts w:ascii="ti" w:eastAsia="方正小标宋_GBK" w:hAnsi="ti" w:hint="eastAsia"/>
          <w:sz w:val="44"/>
          <w:szCs w:val="44"/>
        </w:rPr>
        <w:t>2018</w:t>
      </w:r>
      <w:r w:rsidRPr="00EA1498">
        <w:rPr>
          <w:rFonts w:ascii="ti" w:eastAsia="方正小标宋_GBK" w:hAnsi="ti" w:hint="eastAsia"/>
          <w:sz w:val="44"/>
          <w:szCs w:val="44"/>
        </w:rPr>
        <w:t>年成人高考考生申请复查成绩登记表</w:t>
      </w:r>
    </w:p>
    <w:p w:rsidR="004807DB" w:rsidRPr="00EA1498" w:rsidRDefault="004807DB" w:rsidP="004807DB">
      <w:pPr>
        <w:spacing w:line="560" w:lineRule="exact"/>
        <w:rPr>
          <w:rFonts w:ascii="ti" w:eastAsia="仿宋_GB2312" w:hAnsi="ti"/>
          <w:sz w:val="30"/>
          <w:szCs w:val="30"/>
        </w:rPr>
      </w:pPr>
      <w:r w:rsidRPr="00EA1498">
        <w:rPr>
          <w:rFonts w:ascii="ti" w:eastAsia="仿宋_GB2312" w:hAnsi="ti" w:hint="eastAsia"/>
          <w:sz w:val="30"/>
          <w:szCs w:val="30"/>
        </w:rPr>
        <w:t>市：</w:t>
      </w:r>
      <w:r w:rsidRPr="00EA1498">
        <w:rPr>
          <w:rFonts w:ascii="ti" w:eastAsia="仿宋_GB2312" w:hAnsi="ti" w:hint="eastAsia"/>
          <w:sz w:val="30"/>
          <w:szCs w:val="30"/>
          <w:u w:val="single"/>
        </w:rPr>
        <w:t xml:space="preserve">     </w:t>
      </w:r>
      <w:r w:rsidRPr="00EA1498">
        <w:rPr>
          <w:rFonts w:ascii="ti" w:eastAsia="仿宋_GB2312" w:hAnsi="ti" w:hint="eastAsia"/>
          <w:sz w:val="30"/>
          <w:szCs w:val="30"/>
        </w:rPr>
        <w:t>县（区）：</w:t>
      </w:r>
      <w:r w:rsidRPr="00EA1498">
        <w:rPr>
          <w:rFonts w:ascii="ti" w:eastAsia="仿宋_GB2312" w:hAnsi="ti" w:hint="eastAsia"/>
          <w:sz w:val="30"/>
          <w:szCs w:val="30"/>
          <w:u w:val="single"/>
        </w:rPr>
        <w:t xml:space="preserve">          </w:t>
      </w:r>
      <w:r w:rsidRPr="00EA1498">
        <w:rPr>
          <w:rFonts w:ascii="ti" w:eastAsia="仿宋_GB2312" w:hAnsi="ti" w:hint="eastAsia"/>
          <w:sz w:val="30"/>
          <w:szCs w:val="30"/>
        </w:rPr>
        <w:t>复查科目：</w:t>
      </w:r>
      <w:r w:rsidRPr="00EA1498">
        <w:rPr>
          <w:rFonts w:ascii="ti" w:eastAsia="仿宋_GB2312" w:hAnsi="ti" w:hint="eastAsia"/>
          <w:sz w:val="30"/>
          <w:szCs w:val="30"/>
          <w:u w:val="single"/>
        </w:rPr>
        <w:t xml:space="preserve">      </w:t>
      </w:r>
    </w:p>
    <w:tbl>
      <w:tblPr>
        <w:tblW w:w="90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1800"/>
        <w:gridCol w:w="1620"/>
        <w:gridCol w:w="1440"/>
        <w:gridCol w:w="1440"/>
      </w:tblGrid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黑体" w:hAnsi="ti"/>
                <w:sz w:val="30"/>
                <w:szCs w:val="30"/>
              </w:rPr>
            </w:pPr>
            <w:r w:rsidRPr="00EA1498">
              <w:rPr>
                <w:rFonts w:ascii="ti" w:eastAsia="黑体" w:hAnsi="ti" w:hint="eastAsia"/>
                <w:sz w:val="30"/>
                <w:szCs w:val="30"/>
              </w:rPr>
              <w:t>考生号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黑体" w:hAnsi="ti"/>
                <w:sz w:val="30"/>
                <w:szCs w:val="30"/>
              </w:rPr>
            </w:pPr>
            <w:r w:rsidRPr="00EA1498">
              <w:rPr>
                <w:rFonts w:ascii="ti" w:eastAsia="黑体" w:hAnsi="ti" w:hint="eastAsia"/>
                <w:sz w:val="30"/>
                <w:szCs w:val="3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黑体" w:hAnsi="ti"/>
                <w:sz w:val="30"/>
                <w:szCs w:val="30"/>
              </w:rPr>
            </w:pPr>
            <w:r w:rsidRPr="00EA1498">
              <w:rPr>
                <w:rFonts w:ascii="ti" w:eastAsia="黑体" w:hAnsi="ti" w:hint="eastAsia"/>
                <w:sz w:val="30"/>
                <w:szCs w:val="30"/>
              </w:rPr>
              <w:t>科目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黑体" w:hAnsi="ti"/>
                <w:sz w:val="30"/>
                <w:szCs w:val="30"/>
              </w:rPr>
            </w:pPr>
            <w:r w:rsidRPr="00EA1498">
              <w:rPr>
                <w:rFonts w:ascii="ti" w:eastAsia="黑体" w:hAnsi="ti" w:hint="eastAsia"/>
                <w:sz w:val="30"/>
                <w:szCs w:val="30"/>
              </w:rPr>
              <w:t>原分数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黑体" w:hAnsi="ti"/>
                <w:sz w:val="30"/>
                <w:szCs w:val="30"/>
              </w:rPr>
            </w:pPr>
            <w:r w:rsidRPr="00EA1498">
              <w:rPr>
                <w:rFonts w:ascii="ti" w:eastAsia="黑体" w:hAnsi="ti" w:hint="eastAsia"/>
                <w:sz w:val="30"/>
                <w:szCs w:val="30"/>
              </w:rPr>
              <w:t>备注</w:t>
            </w: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  <w:tr w:rsidR="004807DB" w:rsidRPr="00EA1498" w:rsidTr="009819B5">
        <w:trPr>
          <w:trHeight w:val="510"/>
          <w:jc w:val="center"/>
        </w:trPr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7DB" w:rsidRPr="00EA1498" w:rsidRDefault="004807DB" w:rsidP="009819B5">
            <w:pPr>
              <w:spacing w:line="560" w:lineRule="exact"/>
              <w:jc w:val="center"/>
              <w:rPr>
                <w:rFonts w:ascii="ti" w:eastAsia="仿宋_GB2312" w:hAnsi="ti"/>
                <w:sz w:val="32"/>
                <w:szCs w:val="32"/>
              </w:rPr>
            </w:pPr>
          </w:p>
        </w:tc>
      </w:tr>
    </w:tbl>
    <w:p w:rsidR="00D6680E" w:rsidRDefault="00D6680E">
      <w:bookmarkStart w:id="1" w:name="_GoBack"/>
      <w:bookmarkEnd w:id="0"/>
      <w:bookmarkEnd w:id="1"/>
    </w:p>
    <w:sectPr w:rsidR="00D66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DB"/>
    <w:rsid w:val="004807DB"/>
    <w:rsid w:val="00D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340</Characters>
  <Application>Microsoft Office Word</Application>
  <DocSecurity>0</DocSecurity>
  <Lines>85</Lines>
  <Paragraphs>24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悈฽৕ꛈ฽_x0001_</dc:creator>
  <cp:lastModifiedBy>悈฽৕ꛈ฽_x0001_</cp:lastModifiedBy>
  <cp:revision>1</cp:revision>
  <dcterms:created xsi:type="dcterms:W3CDTF">2018-11-26T10:25:00Z</dcterms:created>
  <dcterms:modified xsi:type="dcterms:W3CDTF">2018-11-26T10:25:00Z</dcterms:modified>
</cp:coreProperties>
</file>