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70" w:rsidRPr="00AA05B3" w:rsidRDefault="005B6570" w:rsidP="00AC02C5">
      <w:pPr>
        <w:spacing w:line="560" w:lineRule="exact"/>
        <w:rPr>
          <w:rFonts w:ascii="方正小标宋简体" w:eastAsia="方正小标宋简体"/>
          <w:sz w:val="44"/>
          <w:szCs w:val="44"/>
        </w:rPr>
      </w:pPr>
      <w:r w:rsidRPr="00AA05B3">
        <w:rPr>
          <w:rFonts w:ascii="方正小标宋简体" w:eastAsia="方正小标宋简体"/>
          <w:sz w:val="44"/>
          <w:szCs w:val="44"/>
        </w:rPr>
        <w:t>20</w:t>
      </w:r>
      <w:r w:rsidRPr="00AA05B3">
        <w:rPr>
          <w:rFonts w:ascii="方正小标宋简体" w:eastAsia="方正小标宋简体" w:hint="eastAsia"/>
          <w:sz w:val="44"/>
          <w:szCs w:val="44"/>
        </w:rPr>
        <w:t>1</w:t>
      </w:r>
      <w:r w:rsidR="00A64344">
        <w:rPr>
          <w:rFonts w:ascii="方正小标宋简体" w:eastAsia="方正小标宋简体" w:hint="eastAsia"/>
          <w:sz w:val="44"/>
          <w:szCs w:val="44"/>
        </w:rPr>
        <w:t>7</w:t>
      </w:r>
      <w:r w:rsidR="00E17933" w:rsidRPr="00AA05B3">
        <w:rPr>
          <w:rFonts w:ascii="方正小标宋简体" w:eastAsia="方正小标宋简体" w:hint="eastAsia"/>
          <w:sz w:val="44"/>
          <w:szCs w:val="44"/>
        </w:rPr>
        <w:t>年</w:t>
      </w:r>
      <w:r w:rsidR="00A64344">
        <w:rPr>
          <w:rFonts w:ascii="方正小标宋简体" w:eastAsia="方正小标宋简体" w:hint="eastAsia"/>
          <w:sz w:val="44"/>
          <w:szCs w:val="44"/>
        </w:rPr>
        <w:t>3</w:t>
      </w:r>
      <w:r w:rsidR="00E17933" w:rsidRPr="00AA05B3">
        <w:rPr>
          <w:rFonts w:ascii="方正小标宋简体" w:eastAsia="方正小标宋简体" w:hint="eastAsia"/>
          <w:sz w:val="44"/>
          <w:szCs w:val="44"/>
        </w:rPr>
        <w:t>月</w:t>
      </w:r>
      <w:r w:rsidRPr="00AA05B3">
        <w:rPr>
          <w:rFonts w:ascii="方正小标宋简体" w:eastAsia="方正小标宋简体" w:hint="eastAsia"/>
          <w:sz w:val="44"/>
          <w:szCs w:val="44"/>
        </w:rPr>
        <w:t>（第</w:t>
      </w:r>
      <w:r w:rsidR="009C26AA" w:rsidRPr="00AA05B3">
        <w:rPr>
          <w:rFonts w:ascii="方正小标宋简体" w:eastAsia="方正小标宋简体" w:hint="eastAsia"/>
          <w:sz w:val="44"/>
          <w:szCs w:val="44"/>
        </w:rPr>
        <w:t>4</w:t>
      </w:r>
      <w:r w:rsidR="00A64344">
        <w:rPr>
          <w:rFonts w:ascii="方正小标宋简体" w:eastAsia="方正小标宋简体" w:hint="eastAsia"/>
          <w:sz w:val="44"/>
          <w:szCs w:val="44"/>
        </w:rPr>
        <w:t>8</w:t>
      </w:r>
      <w:r w:rsidRPr="00AA05B3">
        <w:rPr>
          <w:rFonts w:ascii="方正小标宋简体" w:eastAsia="方正小标宋简体" w:hint="eastAsia"/>
          <w:sz w:val="44"/>
          <w:szCs w:val="44"/>
        </w:rPr>
        <w:t>次）全国计算机等级考试（</w:t>
      </w:r>
      <w:r w:rsidRPr="00AA05B3">
        <w:rPr>
          <w:rFonts w:ascii="方正小标宋简体" w:eastAsia="方正小标宋简体"/>
          <w:sz w:val="44"/>
          <w:szCs w:val="44"/>
        </w:rPr>
        <w:t>NCRE</w:t>
      </w:r>
      <w:r w:rsidRPr="00AA05B3">
        <w:rPr>
          <w:rFonts w:ascii="方正小标宋简体" w:eastAsia="方正小标宋简体" w:hint="eastAsia"/>
          <w:sz w:val="44"/>
          <w:szCs w:val="44"/>
        </w:rPr>
        <w:t>）</w:t>
      </w:r>
    </w:p>
    <w:p w:rsidR="005B6570" w:rsidRDefault="005B6570">
      <w:pPr>
        <w:spacing w:line="560" w:lineRule="exact"/>
        <w:jc w:val="center"/>
        <w:rPr>
          <w:rFonts w:ascii="方正小标宋简体" w:eastAsia="方正小标宋简体"/>
          <w:sz w:val="44"/>
          <w:szCs w:val="44"/>
        </w:rPr>
      </w:pPr>
      <w:r w:rsidRPr="00AA05B3">
        <w:rPr>
          <w:rFonts w:ascii="方正小标宋简体" w:eastAsia="方正小标宋简体" w:hint="eastAsia"/>
          <w:sz w:val="44"/>
          <w:szCs w:val="44"/>
        </w:rPr>
        <w:t>广东考区报考简章</w:t>
      </w:r>
    </w:p>
    <w:p w:rsidR="00AA05B3" w:rsidRPr="00AA05B3" w:rsidRDefault="00AA05B3">
      <w:pPr>
        <w:spacing w:line="560" w:lineRule="exact"/>
        <w:jc w:val="center"/>
        <w:rPr>
          <w:rFonts w:ascii="方正小标宋简体" w:eastAsia="方正小标宋简体"/>
          <w:sz w:val="44"/>
          <w:szCs w:val="44"/>
        </w:rPr>
      </w:pPr>
    </w:p>
    <w:p w:rsidR="005B6570" w:rsidRPr="00241F0F" w:rsidRDefault="00241F0F" w:rsidP="00241F0F">
      <w:pPr>
        <w:spacing w:line="520" w:lineRule="exact"/>
        <w:ind w:firstLineChars="241" w:firstLine="771"/>
        <w:rPr>
          <w:rFonts w:ascii="仿宋" w:eastAsia="仿宋" w:hAnsi="仿宋"/>
          <w:spacing w:val="-6"/>
          <w:sz w:val="32"/>
          <w:szCs w:val="32"/>
        </w:rPr>
      </w:pPr>
      <w:r w:rsidRPr="00241F0F">
        <w:rPr>
          <w:rFonts w:ascii="仿宋" w:eastAsia="仿宋" w:hAnsi="仿宋" w:hint="eastAsia"/>
          <w:sz w:val="32"/>
          <w:szCs w:val="32"/>
        </w:rPr>
        <w:t>全国计算机等级考试（</w:t>
      </w:r>
      <w:r w:rsidRPr="00241F0F">
        <w:rPr>
          <w:rFonts w:ascii="仿宋" w:eastAsia="仿宋" w:hAnsi="仿宋"/>
          <w:sz w:val="32"/>
          <w:szCs w:val="32"/>
        </w:rPr>
        <w:t>National Computer Rank Examination</w:t>
      </w:r>
      <w:r w:rsidRPr="00241F0F">
        <w:rPr>
          <w:rFonts w:ascii="仿宋" w:eastAsia="仿宋" w:hAnsi="仿宋" w:hint="eastAsia"/>
          <w:sz w:val="32"/>
          <w:szCs w:val="32"/>
        </w:rPr>
        <w:t>，简称</w:t>
      </w:r>
      <w:r w:rsidRPr="00241F0F">
        <w:rPr>
          <w:rFonts w:ascii="仿宋" w:eastAsia="仿宋" w:hAnsi="仿宋"/>
          <w:sz w:val="32"/>
          <w:szCs w:val="32"/>
        </w:rPr>
        <w:t>NCRE</w:t>
      </w:r>
      <w:r w:rsidRPr="00241F0F">
        <w:rPr>
          <w:rFonts w:ascii="仿宋" w:eastAsia="仿宋" w:hAnsi="仿宋" w:hint="eastAsia"/>
          <w:sz w:val="32"/>
          <w:szCs w:val="32"/>
        </w:rPr>
        <w:t>）是由教育部考试中心主办，面向社会，用于考查应试人员计算机应用知识和能力的全国性计算机水平考试体系。</w:t>
      </w:r>
    </w:p>
    <w:p w:rsidR="005B6570" w:rsidRPr="00833B96" w:rsidRDefault="005B6570">
      <w:pPr>
        <w:spacing w:line="520" w:lineRule="exact"/>
        <w:ind w:firstLineChars="200" w:firstLine="640"/>
        <w:rPr>
          <w:rFonts w:ascii="黑体" w:eastAsia="黑体" w:hAnsi="黑体"/>
          <w:sz w:val="32"/>
          <w:szCs w:val="32"/>
        </w:rPr>
      </w:pPr>
      <w:r w:rsidRPr="00833B96">
        <w:rPr>
          <w:rFonts w:ascii="黑体" w:eastAsia="黑体" w:hAnsi="黑体" w:hint="eastAsia"/>
          <w:sz w:val="32"/>
          <w:szCs w:val="32"/>
        </w:rPr>
        <w:t>一、考试等级及考试时间</w:t>
      </w:r>
    </w:p>
    <w:p w:rsidR="005B6570" w:rsidRPr="00DA6C1A" w:rsidRDefault="00EA4139">
      <w:pPr>
        <w:spacing w:line="520" w:lineRule="exact"/>
        <w:ind w:firstLineChars="200" w:firstLine="640"/>
        <w:rPr>
          <w:rFonts w:ascii="仿宋" w:eastAsia="仿宋" w:hAnsi="仿宋"/>
          <w:bCs/>
          <w:sz w:val="32"/>
          <w:szCs w:val="32"/>
        </w:rPr>
      </w:pPr>
      <w:r>
        <w:rPr>
          <w:rFonts w:ascii="仿宋" w:eastAsia="仿宋" w:hAnsi="仿宋" w:hint="eastAsia"/>
          <w:bCs/>
          <w:sz w:val="32"/>
          <w:szCs w:val="32"/>
        </w:rPr>
        <w:t>（一）</w:t>
      </w:r>
      <w:r w:rsidR="005B6570" w:rsidRPr="00DA6C1A">
        <w:rPr>
          <w:rFonts w:ascii="仿宋" w:eastAsia="仿宋" w:hAnsi="仿宋" w:hint="eastAsia"/>
          <w:bCs/>
          <w:sz w:val="32"/>
          <w:szCs w:val="32"/>
        </w:rPr>
        <w:t>201</w:t>
      </w:r>
      <w:r w:rsidR="00A64344">
        <w:rPr>
          <w:rFonts w:ascii="仿宋" w:eastAsia="仿宋" w:hAnsi="仿宋" w:hint="eastAsia"/>
          <w:bCs/>
          <w:sz w:val="32"/>
          <w:szCs w:val="32"/>
        </w:rPr>
        <w:t>7</w:t>
      </w:r>
      <w:r w:rsidR="005B6570" w:rsidRPr="00DA6C1A">
        <w:rPr>
          <w:rFonts w:ascii="仿宋" w:eastAsia="仿宋" w:hAnsi="仿宋" w:hint="eastAsia"/>
          <w:bCs/>
          <w:sz w:val="32"/>
          <w:szCs w:val="32"/>
        </w:rPr>
        <w:t>年</w:t>
      </w:r>
      <w:r w:rsidR="00A64344">
        <w:rPr>
          <w:rFonts w:ascii="仿宋" w:eastAsia="仿宋" w:hAnsi="仿宋" w:hint="eastAsia"/>
          <w:bCs/>
          <w:sz w:val="32"/>
          <w:szCs w:val="32"/>
        </w:rPr>
        <w:t>上</w:t>
      </w:r>
      <w:r w:rsidR="005B6570" w:rsidRPr="00DA6C1A">
        <w:rPr>
          <w:rFonts w:ascii="仿宋" w:eastAsia="仿宋" w:hAnsi="仿宋" w:hint="eastAsia"/>
          <w:bCs/>
          <w:sz w:val="32"/>
          <w:szCs w:val="32"/>
        </w:rPr>
        <w:t>半年NCRE考试从</w:t>
      </w:r>
      <w:r w:rsidR="00A64344">
        <w:rPr>
          <w:rFonts w:ascii="仿宋" w:eastAsia="仿宋" w:hAnsi="仿宋" w:hint="eastAsia"/>
          <w:bCs/>
          <w:sz w:val="32"/>
          <w:szCs w:val="32"/>
        </w:rPr>
        <w:t>3</w:t>
      </w:r>
      <w:r w:rsidR="005B6570" w:rsidRPr="00DA6C1A">
        <w:rPr>
          <w:rFonts w:ascii="仿宋" w:eastAsia="仿宋" w:hAnsi="仿宋" w:hint="eastAsia"/>
          <w:bCs/>
          <w:sz w:val="32"/>
          <w:szCs w:val="32"/>
        </w:rPr>
        <w:t>月</w:t>
      </w:r>
      <w:r w:rsidR="00AE48D3">
        <w:rPr>
          <w:rFonts w:ascii="仿宋" w:eastAsia="仿宋" w:hAnsi="仿宋" w:hint="eastAsia"/>
          <w:bCs/>
          <w:sz w:val="32"/>
          <w:szCs w:val="32"/>
        </w:rPr>
        <w:t>2</w:t>
      </w:r>
      <w:r w:rsidR="00A64344">
        <w:rPr>
          <w:rFonts w:ascii="仿宋" w:eastAsia="仿宋" w:hAnsi="仿宋" w:hint="eastAsia"/>
          <w:bCs/>
          <w:sz w:val="32"/>
          <w:szCs w:val="32"/>
        </w:rPr>
        <w:t>5</w:t>
      </w:r>
      <w:r w:rsidR="005B6570" w:rsidRPr="00DA6C1A">
        <w:rPr>
          <w:rFonts w:ascii="仿宋" w:eastAsia="仿宋" w:hAnsi="仿宋" w:hint="eastAsia"/>
          <w:bCs/>
          <w:sz w:val="32"/>
          <w:szCs w:val="32"/>
        </w:rPr>
        <w:t>日至</w:t>
      </w:r>
      <w:r w:rsidR="00AE48D3">
        <w:rPr>
          <w:rFonts w:ascii="仿宋" w:eastAsia="仿宋" w:hAnsi="仿宋" w:hint="eastAsia"/>
          <w:bCs/>
          <w:sz w:val="32"/>
          <w:szCs w:val="32"/>
        </w:rPr>
        <w:t>2</w:t>
      </w:r>
      <w:r w:rsidR="00A64344">
        <w:rPr>
          <w:rFonts w:ascii="仿宋" w:eastAsia="仿宋" w:hAnsi="仿宋" w:hint="eastAsia"/>
          <w:bCs/>
          <w:sz w:val="32"/>
          <w:szCs w:val="32"/>
        </w:rPr>
        <w:t>8</w:t>
      </w:r>
      <w:r w:rsidR="005B6570" w:rsidRPr="00DA6C1A">
        <w:rPr>
          <w:rFonts w:ascii="仿宋" w:eastAsia="仿宋" w:hAnsi="仿宋" w:hint="eastAsia"/>
          <w:bCs/>
          <w:sz w:val="32"/>
          <w:szCs w:val="32"/>
        </w:rPr>
        <w:t>日止，每天考试时间为9：00-21：00，分批进行。</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68"/>
        <w:gridCol w:w="4237"/>
        <w:gridCol w:w="1540"/>
        <w:gridCol w:w="1540"/>
        <w:gridCol w:w="1640"/>
      </w:tblGrid>
      <w:tr w:rsidR="005B6570">
        <w:trPr>
          <w:trHeight w:val="436"/>
        </w:trPr>
        <w:tc>
          <w:tcPr>
            <w:tcW w:w="1068" w:type="dxa"/>
          </w:tcPr>
          <w:p w:rsidR="005B6570" w:rsidRDefault="005B6570">
            <w:pPr>
              <w:pStyle w:val="a9"/>
              <w:spacing w:line="360" w:lineRule="auto"/>
              <w:ind w:firstLineChars="0" w:firstLine="0"/>
              <w:jc w:val="center"/>
              <w:rPr>
                <w:rFonts w:ascii="宋体" w:hAnsi="宋体"/>
                <w:b/>
                <w:sz w:val="22"/>
              </w:rPr>
            </w:pPr>
            <w:r>
              <w:rPr>
                <w:rFonts w:ascii="宋体" w:hAnsi="宋体" w:hint="eastAsia"/>
                <w:b/>
                <w:sz w:val="22"/>
              </w:rPr>
              <w:t>级别</w:t>
            </w:r>
          </w:p>
        </w:tc>
        <w:tc>
          <w:tcPr>
            <w:tcW w:w="4237" w:type="dxa"/>
          </w:tcPr>
          <w:p w:rsidR="005B6570" w:rsidRDefault="005B6570">
            <w:pPr>
              <w:pStyle w:val="a9"/>
              <w:spacing w:line="360" w:lineRule="auto"/>
              <w:ind w:firstLineChars="0" w:firstLine="0"/>
              <w:jc w:val="center"/>
              <w:rPr>
                <w:rFonts w:ascii="宋体" w:hAnsi="宋体"/>
                <w:b/>
                <w:sz w:val="22"/>
              </w:rPr>
            </w:pPr>
            <w:r>
              <w:rPr>
                <w:rFonts w:ascii="宋体" w:hAnsi="宋体" w:hint="eastAsia"/>
                <w:b/>
                <w:sz w:val="22"/>
              </w:rPr>
              <w:t>科目名称</w:t>
            </w:r>
          </w:p>
        </w:tc>
        <w:tc>
          <w:tcPr>
            <w:tcW w:w="1540" w:type="dxa"/>
          </w:tcPr>
          <w:p w:rsidR="005B6570" w:rsidRDefault="005B6570">
            <w:pPr>
              <w:pStyle w:val="a9"/>
              <w:spacing w:line="360" w:lineRule="auto"/>
              <w:ind w:firstLineChars="0" w:firstLine="0"/>
              <w:jc w:val="center"/>
              <w:rPr>
                <w:rFonts w:ascii="宋体" w:hAnsi="宋体"/>
                <w:b/>
                <w:sz w:val="22"/>
              </w:rPr>
            </w:pPr>
            <w:r>
              <w:rPr>
                <w:rFonts w:ascii="宋体" w:hAnsi="宋体" w:hint="eastAsia"/>
                <w:b/>
                <w:sz w:val="22"/>
              </w:rPr>
              <w:t>科目代码</w:t>
            </w:r>
          </w:p>
        </w:tc>
        <w:tc>
          <w:tcPr>
            <w:tcW w:w="1540" w:type="dxa"/>
          </w:tcPr>
          <w:p w:rsidR="005B6570" w:rsidRDefault="005B6570">
            <w:pPr>
              <w:pStyle w:val="a9"/>
              <w:spacing w:line="360" w:lineRule="auto"/>
              <w:ind w:firstLineChars="0" w:firstLine="0"/>
              <w:jc w:val="center"/>
              <w:rPr>
                <w:rFonts w:ascii="宋体" w:hAnsi="宋体"/>
                <w:b/>
                <w:sz w:val="22"/>
              </w:rPr>
            </w:pPr>
            <w:r>
              <w:rPr>
                <w:rFonts w:ascii="宋体" w:hAnsi="宋体" w:hint="eastAsia"/>
                <w:b/>
                <w:sz w:val="22"/>
              </w:rPr>
              <w:t>考试方式</w:t>
            </w:r>
          </w:p>
        </w:tc>
        <w:tc>
          <w:tcPr>
            <w:tcW w:w="1640" w:type="dxa"/>
          </w:tcPr>
          <w:p w:rsidR="005B6570" w:rsidRDefault="005B6570">
            <w:pPr>
              <w:pStyle w:val="a9"/>
              <w:spacing w:line="360" w:lineRule="auto"/>
              <w:ind w:firstLineChars="0" w:firstLine="0"/>
              <w:jc w:val="center"/>
              <w:rPr>
                <w:rFonts w:ascii="宋体" w:hAnsi="宋体"/>
                <w:b/>
                <w:sz w:val="22"/>
              </w:rPr>
            </w:pPr>
            <w:r>
              <w:rPr>
                <w:rFonts w:ascii="宋体" w:hAnsi="宋体" w:hint="eastAsia"/>
                <w:b/>
                <w:sz w:val="22"/>
              </w:rPr>
              <w:t>考试时间</w:t>
            </w:r>
          </w:p>
        </w:tc>
      </w:tr>
      <w:tr w:rsidR="005B6570">
        <w:trPr>
          <w:cantSplit/>
          <w:trHeight w:val="436"/>
        </w:trPr>
        <w:tc>
          <w:tcPr>
            <w:tcW w:w="1068" w:type="dxa"/>
            <w:vMerge w:val="restart"/>
            <w:vAlign w:val="center"/>
          </w:tcPr>
          <w:p w:rsidR="005B6570" w:rsidRDefault="005B6570">
            <w:pPr>
              <w:pStyle w:val="a9"/>
              <w:spacing w:line="288" w:lineRule="auto"/>
              <w:ind w:firstLineChars="0" w:firstLine="0"/>
              <w:jc w:val="center"/>
              <w:rPr>
                <w:sz w:val="22"/>
              </w:rPr>
            </w:pPr>
            <w:r>
              <w:rPr>
                <w:rFonts w:hint="eastAsia"/>
                <w:sz w:val="22"/>
              </w:rPr>
              <w:t>一级</w:t>
            </w:r>
          </w:p>
        </w:tc>
        <w:tc>
          <w:tcPr>
            <w:tcW w:w="4237" w:type="dxa"/>
            <w:vAlign w:val="center"/>
          </w:tcPr>
          <w:p w:rsidR="005B6570" w:rsidRDefault="005B6570">
            <w:pPr>
              <w:pStyle w:val="a9"/>
              <w:spacing w:line="288" w:lineRule="auto"/>
              <w:ind w:firstLineChars="0" w:firstLine="0"/>
              <w:rPr>
                <w:sz w:val="22"/>
              </w:rPr>
            </w:pPr>
            <w:r>
              <w:rPr>
                <w:rFonts w:hint="eastAsia"/>
                <w:sz w:val="22"/>
              </w:rPr>
              <w:t>计算机基础及</w:t>
            </w:r>
            <w:r>
              <w:rPr>
                <w:rFonts w:hint="eastAsia"/>
                <w:sz w:val="22"/>
              </w:rPr>
              <w:t>WPS Office</w:t>
            </w:r>
            <w:r>
              <w:rPr>
                <w:rFonts w:hint="eastAsia"/>
                <w:sz w:val="22"/>
              </w:rPr>
              <w:t>应用</w:t>
            </w:r>
          </w:p>
        </w:tc>
        <w:tc>
          <w:tcPr>
            <w:tcW w:w="1540" w:type="dxa"/>
          </w:tcPr>
          <w:p w:rsidR="005B6570" w:rsidRDefault="005B6570">
            <w:pPr>
              <w:pStyle w:val="a9"/>
              <w:spacing w:line="288" w:lineRule="auto"/>
              <w:ind w:firstLineChars="0" w:firstLine="0"/>
              <w:jc w:val="center"/>
              <w:rPr>
                <w:sz w:val="22"/>
              </w:rPr>
            </w:pPr>
            <w:r>
              <w:rPr>
                <w:rFonts w:hint="eastAsia"/>
                <w:sz w:val="22"/>
              </w:rPr>
              <w:t>14</w:t>
            </w:r>
          </w:p>
        </w:tc>
        <w:tc>
          <w:tcPr>
            <w:tcW w:w="1540" w:type="dxa"/>
            <w:vAlign w:val="center"/>
          </w:tcPr>
          <w:p w:rsidR="005B6570" w:rsidRDefault="005B6570">
            <w:pPr>
              <w:pStyle w:val="a9"/>
              <w:spacing w:line="288" w:lineRule="auto"/>
              <w:ind w:firstLineChars="0" w:firstLine="0"/>
              <w:jc w:val="center"/>
              <w:rPr>
                <w:sz w:val="22"/>
              </w:rPr>
            </w:pPr>
            <w:r>
              <w:rPr>
                <w:rFonts w:hint="eastAsia"/>
                <w:sz w:val="22"/>
              </w:rPr>
              <w:t>无纸化</w:t>
            </w:r>
          </w:p>
        </w:tc>
        <w:tc>
          <w:tcPr>
            <w:tcW w:w="1640" w:type="dxa"/>
            <w:vAlign w:val="center"/>
          </w:tcPr>
          <w:p w:rsidR="005B6570" w:rsidRDefault="005B6570">
            <w:pPr>
              <w:pStyle w:val="a9"/>
              <w:spacing w:line="288" w:lineRule="auto"/>
              <w:ind w:firstLineChars="0" w:firstLine="0"/>
              <w:jc w:val="center"/>
              <w:rPr>
                <w:sz w:val="22"/>
              </w:rPr>
            </w:pPr>
            <w:r>
              <w:rPr>
                <w:rFonts w:hint="eastAsia"/>
                <w:sz w:val="22"/>
              </w:rPr>
              <w:t>90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计算机基础及</w:t>
            </w:r>
            <w:r>
              <w:rPr>
                <w:rFonts w:hint="eastAsia"/>
                <w:sz w:val="22"/>
              </w:rPr>
              <w:t>MS Office</w:t>
            </w:r>
            <w:r>
              <w:rPr>
                <w:rFonts w:hint="eastAsia"/>
                <w:sz w:val="22"/>
              </w:rPr>
              <w:t>应用</w:t>
            </w:r>
          </w:p>
        </w:tc>
        <w:tc>
          <w:tcPr>
            <w:tcW w:w="1540" w:type="dxa"/>
          </w:tcPr>
          <w:p w:rsidR="005B6570" w:rsidRDefault="005B6570">
            <w:pPr>
              <w:pStyle w:val="a9"/>
              <w:spacing w:line="288" w:lineRule="auto"/>
              <w:ind w:firstLineChars="0" w:firstLine="0"/>
              <w:jc w:val="center"/>
              <w:rPr>
                <w:sz w:val="22"/>
              </w:rPr>
            </w:pPr>
            <w:r>
              <w:rPr>
                <w:rFonts w:hint="eastAsia"/>
                <w:sz w:val="22"/>
              </w:rPr>
              <w:t>15</w:t>
            </w:r>
          </w:p>
        </w:tc>
        <w:tc>
          <w:tcPr>
            <w:tcW w:w="1540" w:type="dxa"/>
            <w:vAlign w:val="center"/>
          </w:tcPr>
          <w:p w:rsidR="005B6570" w:rsidRDefault="005B6570">
            <w:pPr>
              <w:spacing w:line="288" w:lineRule="auto"/>
              <w:jc w:val="center"/>
              <w:rPr>
                <w:sz w:val="22"/>
              </w:rP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90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计算机基础及</w:t>
            </w:r>
            <w:r>
              <w:rPr>
                <w:rFonts w:hint="eastAsia"/>
                <w:sz w:val="22"/>
              </w:rPr>
              <w:t>Photoshop</w:t>
            </w:r>
            <w:r>
              <w:rPr>
                <w:rFonts w:hint="eastAsia"/>
                <w:sz w:val="22"/>
              </w:rPr>
              <w:t>应用</w:t>
            </w:r>
          </w:p>
        </w:tc>
        <w:tc>
          <w:tcPr>
            <w:tcW w:w="1540" w:type="dxa"/>
          </w:tcPr>
          <w:p w:rsidR="005B6570" w:rsidRDefault="005B6570">
            <w:pPr>
              <w:pStyle w:val="a9"/>
              <w:spacing w:line="288" w:lineRule="auto"/>
              <w:ind w:firstLineChars="0" w:firstLine="0"/>
              <w:jc w:val="center"/>
              <w:rPr>
                <w:sz w:val="22"/>
              </w:rPr>
            </w:pPr>
            <w:r>
              <w:rPr>
                <w:rFonts w:hint="eastAsia"/>
                <w:sz w:val="22"/>
              </w:rPr>
              <w:t>16</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90</w:t>
            </w:r>
            <w:r>
              <w:rPr>
                <w:rFonts w:hint="eastAsia"/>
                <w:sz w:val="22"/>
              </w:rPr>
              <w:t>分钟</w:t>
            </w:r>
          </w:p>
        </w:tc>
      </w:tr>
      <w:tr w:rsidR="005B6570">
        <w:trPr>
          <w:cantSplit/>
          <w:trHeight w:val="436"/>
        </w:trPr>
        <w:tc>
          <w:tcPr>
            <w:tcW w:w="1068" w:type="dxa"/>
            <w:vMerge w:val="restart"/>
            <w:vAlign w:val="center"/>
          </w:tcPr>
          <w:p w:rsidR="005B6570" w:rsidRDefault="005B6570">
            <w:pPr>
              <w:pStyle w:val="a9"/>
              <w:spacing w:line="288" w:lineRule="auto"/>
              <w:ind w:firstLineChars="0" w:firstLine="0"/>
              <w:jc w:val="center"/>
              <w:rPr>
                <w:sz w:val="22"/>
              </w:rPr>
            </w:pPr>
            <w:r>
              <w:rPr>
                <w:rFonts w:hint="eastAsia"/>
                <w:sz w:val="22"/>
              </w:rPr>
              <w:t>二级</w:t>
            </w:r>
          </w:p>
        </w:tc>
        <w:tc>
          <w:tcPr>
            <w:tcW w:w="4237" w:type="dxa"/>
            <w:vAlign w:val="center"/>
          </w:tcPr>
          <w:p w:rsidR="005B6570" w:rsidRDefault="005B6570">
            <w:pPr>
              <w:pStyle w:val="a9"/>
              <w:spacing w:line="288" w:lineRule="auto"/>
              <w:ind w:firstLineChars="0" w:firstLine="0"/>
              <w:rPr>
                <w:sz w:val="22"/>
              </w:rPr>
            </w:pPr>
            <w:r>
              <w:rPr>
                <w:rFonts w:hint="eastAsia"/>
                <w:sz w:val="22"/>
              </w:rPr>
              <w:t>C</w:t>
            </w:r>
            <w:r>
              <w:rPr>
                <w:rFonts w:hint="eastAsia"/>
                <w:sz w:val="22"/>
              </w:rPr>
              <w:t>语言程序设计</w:t>
            </w:r>
          </w:p>
        </w:tc>
        <w:tc>
          <w:tcPr>
            <w:tcW w:w="1540" w:type="dxa"/>
          </w:tcPr>
          <w:p w:rsidR="005B6570" w:rsidRDefault="005B6570">
            <w:pPr>
              <w:pStyle w:val="a9"/>
              <w:spacing w:line="288" w:lineRule="auto"/>
              <w:ind w:firstLineChars="0" w:firstLine="0"/>
              <w:jc w:val="center"/>
              <w:rPr>
                <w:sz w:val="22"/>
              </w:rPr>
            </w:pPr>
            <w:r>
              <w:rPr>
                <w:rFonts w:hint="eastAsia"/>
                <w:sz w:val="22"/>
              </w:rPr>
              <w:t>24</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VB</w:t>
            </w:r>
            <w:r>
              <w:rPr>
                <w:rFonts w:hint="eastAsia"/>
                <w:sz w:val="22"/>
              </w:rPr>
              <w:t>语言程序设计</w:t>
            </w:r>
          </w:p>
        </w:tc>
        <w:tc>
          <w:tcPr>
            <w:tcW w:w="1540" w:type="dxa"/>
          </w:tcPr>
          <w:p w:rsidR="005B6570" w:rsidRDefault="005B6570">
            <w:pPr>
              <w:pStyle w:val="a9"/>
              <w:spacing w:line="288" w:lineRule="auto"/>
              <w:ind w:firstLineChars="0" w:firstLine="0"/>
              <w:jc w:val="center"/>
              <w:rPr>
                <w:sz w:val="22"/>
              </w:rPr>
            </w:pPr>
            <w:r>
              <w:rPr>
                <w:rFonts w:hint="eastAsia"/>
                <w:sz w:val="22"/>
              </w:rPr>
              <w:t>26</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VFP</w:t>
            </w:r>
            <w:r>
              <w:rPr>
                <w:rFonts w:hint="eastAsia"/>
                <w:sz w:val="22"/>
              </w:rPr>
              <w:t>数据库程序设计</w:t>
            </w:r>
          </w:p>
        </w:tc>
        <w:tc>
          <w:tcPr>
            <w:tcW w:w="1540" w:type="dxa"/>
          </w:tcPr>
          <w:p w:rsidR="005B6570" w:rsidRDefault="005B6570">
            <w:pPr>
              <w:pStyle w:val="a9"/>
              <w:spacing w:line="288" w:lineRule="auto"/>
              <w:ind w:firstLineChars="0" w:firstLine="0"/>
              <w:jc w:val="center"/>
              <w:rPr>
                <w:sz w:val="22"/>
              </w:rPr>
            </w:pPr>
            <w:r>
              <w:rPr>
                <w:rFonts w:hint="eastAsia"/>
                <w:sz w:val="22"/>
              </w:rPr>
              <w:t>27</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Java</w:t>
            </w:r>
            <w:r>
              <w:rPr>
                <w:rFonts w:hint="eastAsia"/>
                <w:sz w:val="22"/>
              </w:rPr>
              <w:t>语言程序设计</w:t>
            </w:r>
          </w:p>
        </w:tc>
        <w:tc>
          <w:tcPr>
            <w:tcW w:w="1540" w:type="dxa"/>
          </w:tcPr>
          <w:p w:rsidR="005B6570" w:rsidRDefault="005B6570">
            <w:pPr>
              <w:pStyle w:val="a9"/>
              <w:spacing w:line="288" w:lineRule="auto"/>
              <w:ind w:firstLineChars="0" w:firstLine="0"/>
              <w:jc w:val="center"/>
              <w:rPr>
                <w:sz w:val="22"/>
              </w:rPr>
            </w:pPr>
            <w:r>
              <w:rPr>
                <w:rFonts w:hint="eastAsia"/>
                <w:sz w:val="22"/>
              </w:rPr>
              <w:t>28</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Access</w:t>
            </w:r>
            <w:r>
              <w:rPr>
                <w:rFonts w:hint="eastAsia"/>
                <w:sz w:val="22"/>
              </w:rPr>
              <w:t>数据库程序设计</w:t>
            </w:r>
          </w:p>
        </w:tc>
        <w:tc>
          <w:tcPr>
            <w:tcW w:w="1540" w:type="dxa"/>
          </w:tcPr>
          <w:p w:rsidR="005B6570" w:rsidRDefault="005B6570">
            <w:pPr>
              <w:pStyle w:val="a9"/>
              <w:spacing w:line="288" w:lineRule="auto"/>
              <w:ind w:firstLineChars="0" w:firstLine="0"/>
              <w:jc w:val="center"/>
              <w:rPr>
                <w:sz w:val="22"/>
              </w:rPr>
            </w:pPr>
            <w:r>
              <w:rPr>
                <w:rFonts w:hint="eastAsia"/>
                <w:sz w:val="22"/>
              </w:rPr>
              <w:t>29</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C++</w:t>
            </w:r>
            <w:r>
              <w:rPr>
                <w:rFonts w:hint="eastAsia"/>
                <w:sz w:val="22"/>
              </w:rPr>
              <w:t>语言程序设计</w:t>
            </w:r>
          </w:p>
        </w:tc>
        <w:tc>
          <w:tcPr>
            <w:tcW w:w="1540" w:type="dxa"/>
          </w:tcPr>
          <w:p w:rsidR="005B6570" w:rsidRDefault="005B6570">
            <w:pPr>
              <w:pStyle w:val="a9"/>
              <w:spacing w:line="288" w:lineRule="auto"/>
              <w:ind w:firstLineChars="0" w:firstLine="0"/>
              <w:jc w:val="center"/>
              <w:rPr>
                <w:sz w:val="22"/>
              </w:rPr>
            </w:pPr>
            <w:r>
              <w:rPr>
                <w:rFonts w:hint="eastAsia"/>
                <w:sz w:val="22"/>
              </w:rPr>
              <w:t>61</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MySQL</w:t>
            </w:r>
            <w:r>
              <w:rPr>
                <w:rFonts w:hint="eastAsia"/>
                <w:sz w:val="22"/>
              </w:rPr>
              <w:t>数据库程序设计</w:t>
            </w:r>
          </w:p>
        </w:tc>
        <w:tc>
          <w:tcPr>
            <w:tcW w:w="1540" w:type="dxa"/>
          </w:tcPr>
          <w:p w:rsidR="005B6570" w:rsidRDefault="005B6570">
            <w:pPr>
              <w:pStyle w:val="a9"/>
              <w:spacing w:line="288" w:lineRule="auto"/>
              <w:ind w:firstLineChars="0" w:firstLine="0"/>
              <w:jc w:val="center"/>
              <w:rPr>
                <w:sz w:val="22"/>
              </w:rPr>
            </w:pPr>
            <w:r>
              <w:rPr>
                <w:rFonts w:hint="eastAsia"/>
                <w:sz w:val="22"/>
              </w:rPr>
              <w:t>63</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Web</w:t>
            </w:r>
            <w:r>
              <w:rPr>
                <w:rFonts w:hint="eastAsia"/>
                <w:sz w:val="22"/>
              </w:rPr>
              <w:t>程序设计</w:t>
            </w:r>
          </w:p>
        </w:tc>
        <w:tc>
          <w:tcPr>
            <w:tcW w:w="1540" w:type="dxa"/>
          </w:tcPr>
          <w:p w:rsidR="005B6570" w:rsidRDefault="005B6570">
            <w:pPr>
              <w:pStyle w:val="a9"/>
              <w:spacing w:line="288" w:lineRule="auto"/>
              <w:ind w:firstLineChars="0" w:firstLine="0"/>
              <w:jc w:val="center"/>
              <w:rPr>
                <w:sz w:val="22"/>
              </w:rPr>
            </w:pPr>
            <w:r>
              <w:rPr>
                <w:rFonts w:hint="eastAsia"/>
                <w:sz w:val="22"/>
              </w:rPr>
              <w:t>64</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MS Office</w:t>
            </w:r>
            <w:r>
              <w:rPr>
                <w:rFonts w:hint="eastAsia"/>
                <w:sz w:val="22"/>
              </w:rPr>
              <w:t>高级应用</w:t>
            </w:r>
          </w:p>
        </w:tc>
        <w:tc>
          <w:tcPr>
            <w:tcW w:w="1540" w:type="dxa"/>
          </w:tcPr>
          <w:p w:rsidR="005B6570" w:rsidRDefault="005B6570">
            <w:pPr>
              <w:pStyle w:val="a9"/>
              <w:spacing w:line="288" w:lineRule="auto"/>
              <w:ind w:firstLineChars="0" w:firstLine="0"/>
              <w:jc w:val="center"/>
              <w:rPr>
                <w:sz w:val="22"/>
              </w:rPr>
            </w:pPr>
            <w:r>
              <w:rPr>
                <w:rFonts w:hint="eastAsia"/>
                <w:sz w:val="22"/>
              </w:rPr>
              <w:t>65</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436"/>
        </w:trPr>
        <w:tc>
          <w:tcPr>
            <w:tcW w:w="1068" w:type="dxa"/>
            <w:vMerge w:val="restart"/>
            <w:vAlign w:val="center"/>
          </w:tcPr>
          <w:p w:rsidR="005B6570" w:rsidRDefault="005B6570">
            <w:pPr>
              <w:pStyle w:val="a9"/>
              <w:spacing w:line="288" w:lineRule="auto"/>
              <w:ind w:firstLineChars="0" w:firstLine="0"/>
              <w:jc w:val="center"/>
              <w:rPr>
                <w:sz w:val="22"/>
              </w:rPr>
            </w:pPr>
            <w:r>
              <w:rPr>
                <w:rFonts w:hint="eastAsia"/>
                <w:sz w:val="22"/>
              </w:rPr>
              <w:t>三级</w:t>
            </w:r>
          </w:p>
        </w:tc>
        <w:tc>
          <w:tcPr>
            <w:tcW w:w="4237" w:type="dxa"/>
            <w:vAlign w:val="center"/>
          </w:tcPr>
          <w:p w:rsidR="005B6570" w:rsidRDefault="005B6570">
            <w:pPr>
              <w:pStyle w:val="a9"/>
              <w:spacing w:line="288" w:lineRule="auto"/>
              <w:ind w:firstLineChars="0" w:firstLine="0"/>
              <w:rPr>
                <w:sz w:val="22"/>
              </w:rPr>
            </w:pPr>
            <w:r>
              <w:rPr>
                <w:rFonts w:hint="eastAsia"/>
                <w:sz w:val="22"/>
              </w:rPr>
              <w:t>网络技术</w:t>
            </w:r>
          </w:p>
        </w:tc>
        <w:tc>
          <w:tcPr>
            <w:tcW w:w="1540" w:type="dxa"/>
            <w:vAlign w:val="center"/>
          </w:tcPr>
          <w:p w:rsidR="005B6570" w:rsidRDefault="005B6570">
            <w:pPr>
              <w:pStyle w:val="a9"/>
              <w:spacing w:line="288" w:lineRule="auto"/>
              <w:ind w:firstLineChars="0" w:firstLine="0"/>
              <w:jc w:val="center"/>
              <w:rPr>
                <w:sz w:val="22"/>
              </w:rPr>
            </w:pPr>
            <w:r>
              <w:rPr>
                <w:rFonts w:hint="eastAsia"/>
                <w:sz w:val="22"/>
              </w:rPr>
              <w:t>35</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数据库技术</w:t>
            </w:r>
          </w:p>
        </w:tc>
        <w:tc>
          <w:tcPr>
            <w:tcW w:w="1540" w:type="dxa"/>
          </w:tcPr>
          <w:p w:rsidR="005B6570" w:rsidRDefault="005B6570">
            <w:pPr>
              <w:pStyle w:val="a9"/>
              <w:spacing w:line="288" w:lineRule="auto"/>
              <w:ind w:firstLineChars="0" w:firstLine="0"/>
              <w:jc w:val="center"/>
              <w:rPr>
                <w:sz w:val="22"/>
              </w:rPr>
            </w:pPr>
            <w:r>
              <w:rPr>
                <w:rFonts w:hint="eastAsia"/>
                <w:sz w:val="22"/>
              </w:rPr>
              <w:t>36</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软件测试技术</w:t>
            </w:r>
          </w:p>
        </w:tc>
        <w:tc>
          <w:tcPr>
            <w:tcW w:w="1540" w:type="dxa"/>
          </w:tcPr>
          <w:p w:rsidR="005B6570" w:rsidRDefault="005B6570">
            <w:pPr>
              <w:pStyle w:val="a9"/>
              <w:spacing w:line="288" w:lineRule="auto"/>
              <w:ind w:firstLineChars="0" w:firstLine="0"/>
              <w:jc w:val="center"/>
              <w:rPr>
                <w:sz w:val="22"/>
              </w:rPr>
            </w:pPr>
            <w:r>
              <w:rPr>
                <w:rFonts w:hint="eastAsia"/>
                <w:sz w:val="22"/>
              </w:rPr>
              <w:t>37</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信息安全技术</w:t>
            </w:r>
          </w:p>
        </w:tc>
        <w:tc>
          <w:tcPr>
            <w:tcW w:w="1540" w:type="dxa"/>
          </w:tcPr>
          <w:p w:rsidR="005B6570" w:rsidRDefault="005B6570">
            <w:pPr>
              <w:pStyle w:val="a9"/>
              <w:spacing w:line="288" w:lineRule="auto"/>
              <w:ind w:firstLineChars="0" w:firstLine="0"/>
              <w:jc w:val="center"/>
              <w:rPr>
                <w:sz w:val="22"/>
              </w:rPr>
            </w:pPr>
            <w:r>
              <w:rPr>
                <w:rFonts w:hint="eastAsia"/>
                <w:sz w:val="22"/>
              </w:rPr>
              <w:t>38</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嵌入式系统开发技术</w:t>
            </w:r>
          </w:p>
        </w:tc>
        <w:tc>
          <w:tcPr>
            <w:tcW w:w="1540" w:type="dxa"/>
          </w:tcPr>
          <w:p w:rsidR="005B6570" w:rsidRDefault="005B6570">
            <w:pPr>
              <w:pStyle w:val="a9"/>
              <w:spacing w:line="288" w:lineRule="auto"/>
              <w:ind w:firstLineChars="0" w:firstLine="0"/>
              <w:jc w:val="center"/>
              <w:rPr>
                <w:sz w:val="22"/>
              </w:rPr>
            </w:pPr>
            <w:r>
              <w:rPr>
                <w:rFonts w:hint="eastAsia"/>
                <w:sz w:val="22"/>
              </w:rPr>
              <w:t>39</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120</w:t>
            </w:r>
            <w:r>
              <w:rPr>
                <w:rFonts w:hint="eastAsia"/>
                <w:sz w:val="22"/>
              </w:rPr>
              <w:t>分钟</w:t>
            </w:r>
          </w:p>
        </w:tc>
      </w:tr>
      <w:tr w:rsidR="005B6570">
        <w:trPr>
          <w:cantSplit/>
          <w:trHeight w:val="436"/>
        </w:trPr>
        <w:tc>
          <w:tcPr>
            <w:tcW w:w="1068" w:type="dxa"/>
            <w:vMerge w:val="restart"/>
            <w:vAlign w:val="center"/>
          </w:tcPr>
          <w:p w:rsidR="005B6570" w:rsidRDefault="005B6570">
            <w:pPr>
              <w:pStyle w:val="a9"/>
              <w:spacing w:line="288" w:lineRule="auto"/>
              <w:ind w:firstLineChars="0" w:firstLine="0"/>
              <w:jc w:val="center"/>
              <w:rPr>
                <w:sz w:val="22"/>
              </w:rPr>
            </w:pPr>
            <w:r>
              <w:rPr>
                <w:rFonts w:hint="eastAsia"/>
                <w:sz w:val="22"/>
              </w:rPr>
              <w:t>四级</w:t>
            </w:r>
          </w:p>
        </w:tc>
        <w:tc>
          <w:tcPr>
            <w:tcW w:w="4237" w:type="dxa"/>
            <w:vAlign w:val="center"/>
          </w:tcPr>
          <w:p w:rsidR="005B6570" w:rsidRDefault="005B6570">
            <w:pPr>
              <w:pStyle w:val="a9"/>
              <w:spacing w:line="288" w:lineRule="auto"/>
              <w:ind w:firstLineChars="0" w:firstLine="0"/>
              <w:rPr>
                <w:sz w:val="22"/>
              </w:rPr>
            </w:pPr>
            <w:r>
              <w:rPr>
                <w:rFonts w:hint="eastAsia"/>
                <w:sz w:val="22"/>
              </w:rPr>
              <w:t>网络工程师</w:t>
            </w:r>
          </w:p>
        </w:tc>
        <w:tc>
          <w:tcPr>
            <w:tcW w:w="1540" w:type="dxa"/>
            <w:vAlign w:val="center"/>
          </w:tcPr>
          <w:p w:rsidR="005B6570" w:rsidRDefault="005B6570">
            <w:pPr>
              <w:pStyle w:val="a9"/>
              <w:spacing w:line="288" w:lineRule="auto"/>
              <w:ind w:firstLineChars="0" w:firstLine="0"/>
              <w:jc w:val="center"/>
              <w:rPr>
                <w:sz w:val="22"/>
              </w:rPr>
            </w:pPr>
            <w:r>
              <w:rPr>
                <w:rFonts w:hint="eastAsia"/>
                <w:sz w:val="22"/>
              </w:rPr>
              <w:t>41</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90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数据库工程师</w:t>
            </w:r>
          </w:p>
        </w:tc>
        <w:tc>
          <w:tcPr>
            <w:tcW w:w="1540" w:type="dxa"/>
            <w:vAlign w:val="center"/>
          </w:tcPr>
          <w:p w:rsidR="005B6570" w:rsidRDefault="005B6570">
            <w:pPr>
              <w:pStyle w:val="a9"/>
              <w:spacing w:line="288" w:lineRule="auto"/>
              <w:ind w:firstLineChars="0" w:firstLine="0"/>
              <w:jc w:val="center"/>
              <w:rPr>
                <w:sz w:val="22"/>
              </w:rPr>
            </w:pPr>
            <w:r>
              <w:rPr>
                <w:rFonts w:hint="eastAsia"/>
                <w:sz w:val="22"/>
              </w:rPr>
              <w:t>42</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90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软件测试工程师</w:t>
            </w:r>
          </w:p>
        </w:tc>
        <w:tc>
          <w:tcPr>
            <w:tcW w:w="1540" w:type="dxa"/>
            <w:vAlign w:val="center"/>
          </w:tcPr>
          <w:p w:rsidR="005B6570" w:rsidRDefault="005B6570">
            <w:pPr>
              <w:pStyle w:val="a9"/>
              <w:spacing w:line="288" w:lineRule="auto"/>
              <w:ind w:firstLineChars="0" w:firstLine="0"/>
              <w:jc w:val="center"/>
              <w:rPr>
                <w:sz w:val="22"/>
              </w:rPr>
            </w:pPr>
            <w:r>
              <w:rPr>
                <w:rFonts w:hint="eastAsia"/>
                <w:sz w:val="22"/>
              </w:rPr>
              <w:t>43</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90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信息安全工程师</w:t>
            </w:r>
          </w:p>
        </w:tc>
        <w:tc>
          <w:tcPr>
            <w:tcW w:w="1540" w:type="dxa"/>
            <w:vAlign w:val="center"/>
          </w:tcPr>
          <w:p w:rsidR="005B6570" w:rsidRDefault="005B6570">
            <w:pPr>
              <w:pStyle w:val="a9"/>
              <w:spacing w:line="288" w:lineRule="auto"/>
              <w:ind w:firstLineChars="0" w:firstLine="0"/>
              <w:jc w:val="center"/>
              <w:rPr>
                <w:sz w:val="22"/>
              </w:rPr>
            </w:pPr>
            <w:r>
              <w:rPr>
                <w:rFonts w:hint="eastAsia"/>
                <w:sz w:val="22"/>
              </w:rPr>
              <w:t>44</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90</w:t>
            </w:r>
            <w:r>
              <w:rPr>
                <w:rFonts w:hint="eastAsia"/>
                <w:sz w:val="22"/>
              </w:rPr>
              <w:t>分钟</w:t>
            </w:r>
          </w:p>
        </w:tc>
      </w:tr>
      <w:tr w:rsidR="005B6570">
        <w:trPr>
          <w:cantSplit/>
          <w:trHeight w:val="135"/>
        </w:trPr>
        <w:tc>
          <w:tcPr>
            <w:tcW w:w="1068" w:type="dxa"/>
            <w:vMerge/>
          </w:tcPr>
          <w:p w:rsidR="005B6570" w:rsidRDefault="005B6570">
            <w:pPr>
              <w:pStyle w:val="a9"/>
              <w:spacing w:line="288" w:lineRule="auto"/>
              <w:ind w:firstLineChars="0" w:firstLine="0"/>
              <w:rPr>
                <w:sz w:val="22"/>
              </w:rPr>
            </w:pPr>
          </w:p>
        </w:tc>
        <w:tc>
          <w:tcPr>
            <w:tcW w:w="4237" w:type="dxa"/>
            <w:vAlign w:val="center"/>
          </w:tcPr>
          <w:p w:rsidR="005B6570" w:rsidRDefault="005B6570">
            <w:pPr>
              <w:pStyle w:val="a9"/>
              <w:spacing w:line="288" w:lineRule="auto"/>
              <w:ind w:firstLineChars="0" w:firstLine="0"/>
              <w:rPr>
                <w:sz w:val="22"/>
              </w:rPr>
            </w:pPr>
            <w:r>
              <w:rPr>
                <w:rFonts w:hint="eastAsia"/>
                <w:sz w:val="22"/>
              </w:rPr>
              <w:t>嵌入式系统开发工程师</w:t>
            </w:r>
          </w:p>
        </w:tc>
        <w:tc>
          <w:tcPr>
            <w:tcW w:w="1540" w:type="dxa"/>
            <w:vAlign w:val="center"/>
          </w:tcPr>
          <w:p w:rsidR="005B6570" w:rsidRDefault="005B6570">
            <w:pPr>
              <w:pStyle w:val="a9"/>
              <w:spacing w:line="288" w:lineRule="auto"/>
              <w:ind w:firstLineChars="0" w:firstLine="0"/>
              <w:jc w:val="center"/>
              <w:rPr>
                <w:sz w:val="22"/>
              </w:rPr>
            </w:pPr>
            <w:r>
              <w:rPr>
                <w:rFonts w:hint="eastAsia"/>
                <w:sz w:val="22"/>
              </w:rPr>
              <w:t>45</w:t>
            </w:r>
          </w:p>
        </w:tc>
        <w:tc>
          <w:tcPr>
            <w:tcW w:w="1540" w:type="dxa"/>
            <w:vAlign w:val="center"/>
          </w:tcPr>
          <w:p w:rsidR="005B6570" w:rsidRDefault="005B6570">
            <w:pPr>
              <w:jc w:val="center"/>
            </w:pPr>
            <w:r>
              <w:rPr>
                <w:rFonts w:hint="eastAsia"/>
                <w:sz w:val="22"/>
              </w:rPr>
              <w:t>无纸化</w:t>
            </w:r>
          </w:p>
        </w:tc>
        <w:tc>
          <w:tcPr>
            <w:tcW w:w="1640" w:type="dxa"/>
            <w:vAlign w:val="center"/>
          </w:tcPr>
          <w:p w:rsidR="005B6570" w:rsidRDefault="005B6570">
            <w:pPr>
              <w:spacing w:line="288" w:lineRule="auto"/>
              <w:jc w:val="center"/>
              <w:rPr>
                <w:sz w:val="22"/>
              </w:rPr>
            </w:pPr>
            <w:r>
              <w:rPr>
                <w:rFonts w:hint="eastAsia"/>
                <w:sz w:val="22"/>
              </w:rPr>
              <w:t>90</w:t>
            </w:r>
            <w:r>
              <w:rPr>
                <w:rFonts w:hint="eastAsia"/>
                <w:sz w:val="22"/>
              </w:rPr>
              <w:t>分钟</w:t>
            </w:r>
          </w:p>
        </w:tc>
      </w:tr>
    </w:tbl>
    <w:p w:rsidR="00A45DE0" w:rsidRDefault="00A45DE0" w:rsidP="00A45DE0">
      <w:pPr>
        <w:tabs>
          <w:tab w:val="left" w:pos="426"/>
          <w:tab w:val="left" w:pos="709"/>
          <w:tab w:val="left" w:pos="1620"/>
        </w:tabs>
        <w:spacing w:line="540" w:lineRule="exact"/>
        <w:ind w:firstLineChars="200" w:firstLine="643"/>
        <w:rPr>
          <w:rFonts w:ascii="仿宋" w:eastAsia="仿宋" w:hAnsi="仿宋"/>
          <w:b/>
          <w:bCs/>
          <w:sz w:val="32"/>
          <w:szCs w:val="32"/>
        </w:rPr>
      </w:pPr>
    </w:p>
    <w:p w:rsidR="00A45DE0" w:rsidRDefault="00EA4139" w:rsidP="00EA4139">
      <w:pPr>
        <w:tabs>
          <w:tab w:val="left" w:pos="426"/>
          <w:tab w:val="left" w:pos="709"/>
          <w:tab w:val="left" w:pos="1620"/>
        </w:tabs>
        <w:spacing w:line="540" w:lineRule="exact"/>
        <w:ind w:firstLineChars="200" w:firstLine="640"/>
        <w:rPr>
          <w:rFonts w:ascii="仿宋" w:eastAsia="仿宋" w:hAnsi="仿宋"/>
          <w:b/>
          <w:bCs/>
          <w:sz w:val="32"/>
          <w:szCs w:val="32"/>
        </w:rPr>
      </w:pPr>
      <w:r>
        <w:rPr>
          <w:rFonts w:ascii="仿宋" w:eastAsia="仿宋" w:hAnsi="仿宋" w:hint="eastAsia"/>
          <w:bCs/>
          <w:sz w:val="32"/>
          <w:szCs w:val="32"/>
        </w:rPr>
        <w:lastRenderedPageBreak/>
        <w:t>（二）</w:t>
      </w:r>
      <w:r w:rsidR="00A45DE0">
        <w:rPr>
          <w:rFonts w:ascii="仿宋" w:eastAsia="仿宋" w:hAnsi="仿宋" w:hint="eastAsia"/>
          <w:b/>
          <w:bCs/>
          <w:sz w:val="32"/>
          <w:szCs w:val="32"/>
        </w:rPr>
        <w:t>2017年考试继续使用2013</w:t>
      </w:r>
      <w:proofErr w:type="gramStart"/>
      <w:r w:rsidR="00A45DE0">
        <w:rPr>
          <w:rFonts w:ascii="仿宋" w:eastAsia="仿宋" w:hAnsi="仿宋" w:hint="eastAsia"/>
          <w:b/>
          <w:bCs/>
          <w:sz w:val="32"/>
          <w:szCs w:val="32"/>
        </w:rPr>
        <w:t>版考试</w:t>
      </w:r>
      <w:proofErr w:type="gramEnd"/>
      <w:r w:rsidR="00A45DE0">
        <w:rPr>
          <w:rFonts w:ascii="仿宋" w:eastAsia="仿宋" w:hAnsi="仿宋" w:hint="eastAsia"/>
          <w:b/>
          <w:bCs/>
          <w:sz w:val="32"/>
          <w:szCs w:val="32"/>
        </w:rPr>
        <w:t>体系，同时对部分级别和科目进行调整，具体如下：</w:t>
      </w:r>
    </w:p>
    <w:p w:rsidR="00EA4139" w:rsidRDefault="00A45DE0" w:rsidP="00EA4139">
      <w:pPr>
        <w:pStyle w:val="a9"/>
        <w:numPr>
          <w:ilvl w:val="0"/>
          <w:numId w:val="1"/>
        </w:numPr>
        <w:tabs>
          <w:tab w:val="left" w:pos="426"/>
          <w:tab w:val="left" w:pos="709"/>
          <w:tab w:val="left" w:pos="1620"/>
        </w:tabs>
        <w:spacing w:line="540" w:lineRule="exact"/>
        <w:ind w:firstLineChars="0"/>
        <w:rPr>
          <w:rFonts w:ascii="仿宋" w:eastAsia="仿宋" w:hAnsi="仿宋"/>
          <w:b/>
          <w:bCs/>
          <w:sz w:val="32"/>
          <w:szCs w:val="32"/>
        </w:rPr>
      </w:pPr>
      <w:r w:rsidRPr="00B97064">
        <w:rPr>
          <w:rFonts w:ascii="仿宋" w:eastAsia="仿宋" w:hAnsi="仿宋" w:hint="eastAsia"/>
          <w:b/>
          <w:bCs/>
          <w:sz w:val="32"/>
          <w:szCs w:val="32"/>
        </w:rPr>
        <w:t>自2017年3月考试起，二级</w:t>
      </w:r>
      <w:r w:rsidRPr="00E6361A">
        <w:rPr>
          <w:rFonts w:ascii="仿宋" w:eastAsia="仿宋" w:hAnsi="仿宋" w:hint="eastAsia"/>
          <w:b/>
          <w:bCs/>
          <w:sz w:val="32"/>
          <w:szCs w:val="32"/>
        </w:rPr>
        <w:t>Access数据库程序设</w:t>
      </w:r>
      <w:r w:rsidRPr="00EA4139">
        <w:rPr>
          <w:rFonts w:ascii="仿宋" w:eastAsia="仿宋" w:hAnsi="仿宋" w:hint="eastAsia"/>
          <w:b/>
          <w:bCs/>
          <w:sz w:val="32"/>
          <w:szCs w:val="32"/>
        </w:rPr>
        <w:t>计（科目</w:t>
      </w:r>
    </w:p>
    <w:p w:rsidR="00A45DE0" w:rsidRPr="00EA4139" w:rsidRDefault="00A45DE0" w:rsidP="00EA4139">
      <w:pPr>
        <w:tabs>
          <w:tab w:val="left" w:pos="426"/>
          <w:tab w:val="left" w:pos="709"/>
          <w:tab w:val="left" w:pos="1620"/>
        </w:tabs>
        <w:spacing w:line="540" w:lineRule="exact"/>
        <w:ind w:left="643"/>
        <w:rPr>
          <w:rFonts w:ascii="仿宋" w:eastAsia="仿宋" w:hAnsi="仿宋"/>
          <w:b/>
          <w:bCs/>
          <w:sz w:val="32"/>
          <w:szCs w:val="32"/>
        </w:rPr>
      </w:pPr>
      <w:r w:rsidRPr="00EA4139">
        <w:rPr>
          <w:rFonts w:ascii="仿宋" w:eastAsia="仿宋" w:hAnsi="仿宋" w:hint="eastAsia"/>
          <w:b/>
          <w:bCs/>
          <w:sz w:val="32"/>
          <w:szCs w:val="32"/>
        </w:rPr>
        <w:t>代码29）将使用新版考试大纲（2016年版）；2017年</w:t>
      </w:r>
      <w:r w:rsidR="00EA4139">
        <w:rPr>
          <w:rFonts w:ascii="仿宋" w:eastAsia="仿宋" w:hAnsi="仿宋" w:hint="eastAsia"/>
          <w:b/>
          <w:bCs/>
          <w:sz w:val="32"/>
          <w:szCs w:val="32"/>
        </w:rPr>
        <w:t>9</w:t>
      </w:r>
      <w:r w:rsidRPr="00EA4139">
        <w:rPr>
          <w:rFonts w:ascii="仿宋" w:eastAsia="仿宋" w:hAnsi="仿宋" w:hint="eastAsia"/>
          <w:b/>
          <w:bCs/>
          <w:sz w:val="32"/>
          <w:szCs w:val="32"/>
        </w:rPr>
        <w:t>月二级Visual FoxPro数据库程序设计（科目代码27）最后一次组考，2018年起将停考该科目。</w:t>
      </w:r>
    </w:p>
    <w:p w:rsidR="00EA4139" w:rsidRDefault="00A45DE0" w:rsidP="00EA4139">
      <w:pPr>
        <w:pStyle w:val="a9"/>
        <w:numPr>
          <w:ilvl w:val="0"/>
          <w:numId w:val="1"/>
        </w:numPr>
        <w:tabs>
          <w:tab w:val="left" w:pos="426"/>
          <w:tab w:val="left" w:pos="709"/>
          <w:tab w:val="left" w:pos="1620"/>
        </w:tabs>
        <w:spacing w:line="540" w:lineRule="exact"/>
        <w:ind w:firstLineChars="0"/>
        <w:rPr>
          <w:rFonts w:ascii="仿宋" w:eastAsia="仿宋" w:hAnsi="仿宋"/>
          <w:b/>
          <w:bCs/>
          <w:sz w:val="32"/>
          <w:szCs w:val="32"/>
        </w:rPr>
      </w:pPr>
      <w:r>
        <w:rPr>
          <w:rFonts w:ascii="仿宋" w:eastAsia="仿宋" w:hAnsi="仿宋" w:hint="eastAsia"/>
          <w:b/>
          <w:bCs/>
          <w:sz w:val="32"/>
          <w:szCs w:val="32"/>
        </w:rPr>
        <w:t>自</w:t>
      </w:r>
      <w:r w:rsidRPr="00B97064">
        <w:rPr>
          <w:rFonts w:ascii="仿宋" w:eastAsia="仿宋" w:hAnsi="仿宋" w:hint="eastAsia"/>
          <w:b/>
          <w:bCs/>
          <w:sz w:val="32"/>
          <w:szCs w:val="32"/>
        </w:rPr>
        <w:t>201</w:t>
      </w:r>
      <w:r>
        <w:rPr>
          <w:rFonts w:ascii="仿宋" w:eastAsia="仿宋" w:hAnsi="仿宋" w:hint="eastAsia"/>
          <w:b/>
          <w:bCs/>
          <w:sz w:val="32"/>
          <w:szCs w:val="32"/>
        </w:rPr>
        <w:t>8</w:t>
      </w:r>
      <w:r w:rsidRPr="00B97064">
        <w:rPr>
          <w:rFonts w:ascii="仿宋" w:eastAsia="仿宋" w:hAnsi="仿宋" w:hint="eastAsia"/>
          <w:b/>
          <w:bCs/>
          <w:sz w:val="32"/>
          <w:szCs w:val="32"/>
        </w:rPr>
        <w:t>年3月考试起</w:t>
      </w:r>
      <w:r>
        <w:rPr>
          <w:rFonts w:ascii="仿宋" w:eastAsia="仿宋" w:hAnsi="仿宋" w:hint="eastAsia"/>
          <w:b/>
          <w:bCs/>
          <w:sz w:val="32"/>
          <w:szCs w:val="32"/>
        </w:rPr>
        <w:t>调整三级获证条件要求，考生</w:t>
      </w:r>
      <w:r w:rsidRPr="00EA4139">
        <w:rPr>
          <w:rFonts w:ascii="仿宋" w:eastAsia="仿宋" w:hAnsi="仿宋" w:hint="eastAsia"/>
          <w:b/>
          <w:bCs/>
          <w:sz w:val="32"/>
          <w:szCs w:val="32"/>
        </w:rPr>
        <w:t>只需通过</w:t>
      </w:r>
    </w:p>
    <w:p w:rsidR="00A45DE0" w:rsidRPr="00EA4139" w:rsidRDefault="00A45DE0" w:rsidP="00EA4139">
      <w:pPr>
        <w:tabs>
          <w:tab w:val="left" w:pos="426"/>
          <w:tab w:val="left" w:pos="709"/>
          <w:tab w:val="left" w:pos="1620"/>
        </w:tabs>
        <w:spacing w:line="540" w:lineRule="exact"/>
        <w:ind w:left="643"/>
        <w:rPr>
          <w:rFonts w:ascii="仿宋" w:eastAsia="仿宋" w:hAnsi="仿宋"/>
          <w:b/>
          <w:bCs/>
          <w:sz w:val="32"/>
          <w:szCs w:val="32"/>
        </w:rPr>
      </w:pPr>
      <w:r w:rsidRPr="00EA4139">
        <w:rPr>
          <w:rFonts w:ascii="仿宋" w:eastAsia="仿宋" w:hAnsi="仿宋" w:hint="eastAsia"/>
          <w:b/>
          <w:bCs/>
          <w:sz w:val="32"/>
          <w:szCs w:val="32"/>
        </w:rPr>
        <w:t>三级考试即可获得三级科目的合格证书，不再要求二级证书。其他级别获证条件保持不变。</w:t>
      </w:r>
    </w:p>
    <w:p w:rsidR="00A45DE0" w:rsidRDefault="00A45DE0" w:rsidP="00A45DE0">
      <w:pPr>
        <w:tabs>
          <w:tab w:val="left" w:pos="426"/>
          <w:tab w:val="left" w:pos="709"/>
          <w:tab w:val="left" w:pos="1620"/>
        </w:tabs>
        <w:spacing w:line="540" w:lineRule="exact"/>
        <w:ind w:left="643"/>
        <w:rPr>
          <w:rFonts w:ascii="仿宋" w:eastAsia="仿宋" w:hAnsi="仿宋"/>
          <w:b/>
          <w:bCs/>
          <w:sz w:val="32"/>
          <w:szCs w:val="32"/>
        </w:rPr>
      </w:pPr>
      <w:r w:rsidRPr="00E6361A">
        <w:rPr>
          <w:rFonts w:ascii="仿宋" w:eastAsia="仿宋" w:hAnsi="仿宋" w:hint="eastAsia"/>
          <w:b/>
          <w:bCs/>
          <w:sz w:val="32"/>
          <w:szCs w:val="32"/>
        </w:rPr>
        <w:t>教育部考试中心将在2017年6月之前颁布2018版NCRE体系调整方</w:t>
      </w:r>
    </w:p>
    <w:p w:rsidR="00A45DE0" w:rsidRPr="00E6361A" w:rsidRDefault="00A45DE0" w:rsidP="00A45DE0">
      <w:pPr>
        <w:tabs>
          <w:tab w:val="left" w:pos="426"/>
          <w:tab w:val="left" w:pos="709"/>
          <w:tab w:val="left" w:pos="1620"/>
        </w:tabs>
        <w:spacing w:line="540" w:lineRule="exact"/>
        <w:rPr>
          <w:rFonts w:ascii="仿宋" w:eastAsia="仿宋" w:hAnsi="仿宋"/>
          <w:b/>
          <w:bCs/>
          <w:sz w:val="32"/>
          <w:szCs w:val="32"/>
        </w:rPr>
      </w:pPr>
      <w:r w:rsidRPr="00E6361A">
        <w:rPr>
          <w:rFonts w:ascii="仿宋" w:eastAsia="仿宋" w:hAnsi="仿宋" w:hint="eastAsia"/>
          <w:b/>
          <w:bCs/>
          <w:sz w:val="32"/>
          <w:szCs w:val="32"/>
        </w:rPr>
        <w:t>案，请各市招生考试部门做好相关宣传和引导工作。</w:t>
      </w:r>
    </w:p>
    <w:p w:rsidR="00A45DE0" w:rsidRPr="00A45DE0" w:rsidRDefault="00A45DE0">
      <w:pPr>
        <w:spacing w:line="520" w:lineRule="exact"/>
        <w:ind w:firstLineChars="200" w:firstLine="640"/>
        <w:rPr>
          <w:rFonts w:ascii="黑体" w:eastAsia="黑体" w:hAnsi="宋体"/>
          <w:sz w:val="32"/>
          <w:szCs w:val="32"/>
        </w:rPr>
      </w:pPr>
    </w:p>
    <w:p w:rsidR="005B6570" w:rsidRDefault="005B6570">
      <w:pPr>
        <w:spacing w:line="520" w:lineRule="exact"/>
        <w:ind w:firstLineChars="200" w:firstLine="640"/>
        <w:rPr>
          <w:rFonts w:ascii="黑体" w:eastAsia="黑体" w:hAnsi="宋体"/>
          <w:sz w:val="32"/>
          <w:szCs w:val="32"/>
        </w:rPr>
      </w:pPr>
      <w:r>
        <w:rPr>
          <w:rFonts w:ascii="黑体" w:eastAsia="黑体" w:hAnsi="宋体" w:hint="eastAsia"/>
          <w:sz w:val="32"/>
          <w:szCs w:val="32"/>
        </w:rPr>
        <w:t>二、报考条件</w:t>
      </w:r>
    </w:p>
    <w:p w:rsidR="00385E50" w:rsidRPr="00E91DD7" w:rsidRDefault="00385E50" w:rsidP="00385E50">
      <w:pPr>
        <w:spacing w:line="540" w:lineRule="exact"/>
        <w:ind w:firstLineChars="200" w:firstLine="640"/>
        <w:rPr>
          <w:rFonts w:ascii="仿宋" w:eastAsia="仿宋" w:hAnsi="仿宋"/>
          <w:sz w:val="32"/>
          <w:szCs w:val="32"/>
        </w:rPr>
      </w:pPr>
      <w:r w:rsidRPr="00E91DD7">
        <w:rPr>
          <w:rFonts w:ascii="仿宋" w:eastAsia="仿宋" w:hAnsi="仿宋" w:hint="eastAsia"/>
          <w:sz w:val="32"/>
          <w:szCs w:val="32"/>
        </w:rPr>
        <w:t>报考者不受年龄、职业、民族、种族和受教育程度等的限制，均可根据自己学习情况和实际能力选考相应的级别和科目。</w:t>
      </w:r>
    </w:p>
    <w:p w:rsidR="00385E50" w:rsidRPr="00E91DD7" w:rsidRDefault="00EA4139" w:rsidP="00385E50">
      <w:pPr>
        <w:spacing w:line="540" w:lineRule="exact"/>
        <w:ind w:firstLineChars="200" w:firstLine="640"/>
        <w:rPr>
          <w:rFonts w:ascii="仿宋" w:eastAsia="仿宋" w:hAnsi="仿宋"/>
          <w:sz w:val="32"/>
          <w:szCs w:val="32"/>
        </w:rPr>
      </w:pPr>
      <w:r>
        <w:rPr>
          <w:rFonts w:ascii="仿宋" w:eastAsia="仿宋" w:hAnsi="仿宋" w:hint="eastAsia"/>
          <w:bCs/>
          <w:sz w:val="32"/>
          <w:szCs w:val="32"/>
        </w:rPr>
        <w:t>（一）</w:t>
      </w:r>
      <w:r w:rsidR="00385E50" w:rsidRPr="00E91DD7">
        <w:rPr>
          <w:rFonts w:ascii="仿宋" w:eastAsia="仿宋" w:hAnsi="仿宋" w:hint="eastAsia"/>
          <w:sz w:val="32"/>
          <w:szCs w:val="32"/>
        </w:rPr>
        <w:t>同次考试考生可报考多个级别或科目，报考多个级别或科目只能选择同一考点参加考试。</w:t>
      </w:r>
    </w:p>
    <w:p w:rsidR="007405F4" w:rsidRDefault="00EA4139" w:rsidP="00385E50">
      <w:pPr>
        <w:spacing w:line="520" w:lineRule="exact"/>
        <w:ind w:firstLineChars="200" w:firstLine="640"/>
        <w:rPr>
          <w:rFonts w:ascii="仿宋" w:eastAsia="仿宋" w:hAnsi="仿宋"/>
          <w:sz w:val="32"/>
          <w:szCs w:val="32"/>
        </w:rPr>
      </w:pPr>
      <w:r>
        <w:rPr>
          <w:rFonts w:ascii="仿宋" w:eastAsia="仿宋" w:hAnsi="仿宋" w:hint="eastAsia"/>
          <w:bCs/>
          <w:sz w:val="32"/>
          <w:szCs w:val="32"/>
        </w:rPr>
        <w:t>（二）</w:t>
      </w:r>
      <w:r w:rsidR="00385E50" w:rsidRPr="00E91DD7">
        <w:rPr>
          <w:rFonts w:ascii="仿宋" w:eastAsia="仿宋" w:hAnsi="仿宋" w:hint="eastAsia"/>
          <w:sz w:val="32"/>
          <w:szCs w:val="32"/>
        </w:rPr>
        <w:t>严禁考生一次考试重复报考同一科目，否则将按照违规处理。</w:t>
      </w:r>
    </w:p>
    <w:p w:rsidR="005B6570" w:rsidRPr="00DA6C1A" w:rsidRDefault="00094856" w:rsidP="00331A47">
      <w:pPr>
        <w:spacing w:line="520" w:lineRule="exact"/>
        <w:ind w:firstLineChars="200" w:firstLine="640"/>
        <w:rPr>
          <w:rFonts w:ascii="仿宋" w:eastAsia="仿宋" w:hAnsi="仿宋"/>
          <w:sz w:val="32"/>
          <w:szCs w:val="32"/>
        </w:rPr>
      </w:pPr>
      <w:r>
        <w:rPr>
          <w:rFonts w:ascii="仿宋" w:eastAsia="仿宋" w:hAnsi="仿宋" w:hint="eastAsia"/>
          <w:sz w:val="32"/>
          <w:szCs w:val="32"/>
        </w:rPr>
        <w:t>各级别获证条件：考生通过一级或二级科目考试，由教育部考试中心颁发合格证书。考生如果只报考三级或四级，</w:t>
      </w:r>
      <w:r w:rsidR="000A3A87">
        <w:rPr>
          <w:rFonts w:ascii="仿宋" w:eastAsia="仿宋" w:hAnsi="仿宋" w:hint="eastAsia"/>
          <w:sz w:val="32"/>
          <w:szCs w:val="32"/>
        </w:rPr>
        <w:t>而</w:t>
      </w:r>
      <w:r>
        <w:rPr>
          <w:rFonts w:ascii="仿宋" w:eastAsia="仿宋" w:hAnsi="仿宋" w:hint="eastAsia"/>
          <w:sz w:val="32"/>
          <w:szCs w:val="32"/>
        </w:rPr>
        <w:t>没有获得相应的二级或三级科目的</w:t>
      </w:r>
      <w:r w:rsidR="000A3A87">
        <w:rPr>
          <w:rFonts w:ascii="仿宋" w:eastAsia="仿宋" w:hAnsi="仿宋" w:hint="eastAsia"/>
          <w:sz w:val="32"/>
          <w:szCs w:val="32"/>
        </w:rPr>
        <w:t>合</w:t>
      </w:r>
      <w:r>
        <w:rPr>
          <w:rFonts w:ascii="仿宋" w:eastAsia="仿宋" w:hAnsi="仿宋" w:hint="eastAsia"/>
          <w:sz w:val="32"/>
          <w:szCs w:val="32"/>
        </w:rPr>
        <w:t>格证书，则本次考试成绩合格，也不颁发</w:t>
      </w:r>
      <w:r w:rsidR="000A3A87">
        <w:rPr>
          <w:rFonts w:ascii="仿宋" w:eastAsia="仿宋" w:hAnsi="仿宋" w:hint="eastAsia"/>
          <w:sz w:val="32"/>
          <w:szCs w:val="32"/>
        </w:rPr>
        <w:t>合格</w:t>
      </w:r>
      <w:r>
        <w:rPr>
          <w:rFonts w:ascii="仿宋" w:eastAsia="仿宋" w:hAnsi="仿宋" w:hint="eastAsia"/>
          <w:sz w:val="32"/>
          <w:szCs w:val="32"/>
        </w:rPr>
        <w:t>证书，但成绩可以保留半年。考生已经获得三级</w:t>
      </w:r>
      <w:r w:rsidR="000A3A87">
        <w:rPr>
          <w:rFonts w:ascii="仿宋" w:eastAsia="仿宋" w:hAnsi="仿宋" w:hint="eastAsia"/>
          <w:sz w:val="32"/>
          <w:szCs w:val="32"/>
        </w:rPr>
        <w:t>合格</w:t>
      </w:r>
      <w:r>
        <w:rPr>
          <w:rFonts w:ascii="仿宋" w:eastAsia="仿宋" w:hAnsi="仿宋" w:hint="eastAsia"/>
          <w:sz w:val="32"/>
          <w:szCs w:val="32"/>
        </w:rPr>
        <w:t>证书的，只可以报考四级相应的科</w:t>
      </w:r>
      <w:r w:rsidR="00331A47">
        <w:rPr>
          <w:rFonts w:ascii="仿宋" w:eastAsia="仿宋" w:hAnsi="仿宋" w:hint="eastAsia"/>
          <w:sz w:val="32"/>
          <w:szCs w:val="32"/>
        </w:rPr>
        <w:t>目</w:t>
      </w:r>
      <w:r w:rsidR="000A3A87">
        <w:rPr>
          <w:rFonts w:ascii="仿宋" w:eastAsia="仿宋" w:hAnsi="仿宋" w:hint="eastAsia"/>
          <w:sz w:val="32"/>
          <w:szCs w:val="32"/>
        </w:rPr>
        <w:t>。</w:t>
      </w:r>
      <w:r w:rsidR="00331A47">
        <w:rPr>
          <w:rFonts w:ascii="仿宋" w:eastAsia="仿宋" w:hAnsi="仿宋" w:hint="eastAsia"/>
          <w:sz w:val="32"/>
          <w:szCs w:val="32"/>
        </w:rPr>
        <w:t>各级别获证对应科目见下表：</w:t>
      </w:r>
    </w:p>
    <w:p w:rsidR="00833B96" w:rsidRPr="00573202" w:rsidRDefault="00BC0B33" w:rsidP="00573202">
      <w:pPr>
        <w:ind w:firstLineChars="200" w:firstLine="640"/>
        <w:rPr>
          <w:rFonts w:ascii="仿宋_GB2312" w:eastAsia="仿宋_GB2312"/>
          <w:sz w:val="32"/>
          <w:szCs w:val="32"/>
        </w:rPr>
      </w:pPr>
      <w:r>
        <w:rPr>
          <w:rFonts w:ascii="仿宋_GB2312" w:eastAsia="仿宋_GB2312" w:hint="eastAsia"/>
          <w:noProof/>
          <w:sz w:val="32"/>
          <w:szCs w:val="32"/>
        </w:rPr>
        <w:lastRenderedPageBreak/>
        <w:drawing>
          <wp:inline distT="0" distB="0" distL="0" distR="0">
            <wp:extent cx="5800725" cy="4048125"/>
            <wp:effectExtent l="19050" t="0" r="9525" b="0"/>
            <wp:docPr id="1" name="图片 1" descr="QQ图片20131213155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图片20131213155308"/>
                    <pic:cNvPicPr>
                      <a:picLocks noChangeAspect="1" noChangeArrowheads="1"/>
                    </pic:cNvPicPr>
                  </pic:nvPicPr>
                  <pic:blipFill>
                    <a:blip r:embed="rId9"/>
                    <a:srcRect/>
                    <a:stretch>
                      <a:fillRect/>
                    </a:stretch>
                  </pic:blipFill>
                  <pic:spPr bwMode="auto">
                    <a:xfrm>
                      <a:off x="0" y="0"/>
                      <a:ext cx="5800725" cy="4048125"/>
                    </a:xfrm>
                    <a:prstGeom prst="rect">
                      <a:avLst/>
                    </a:prstGeom>
                    <a:noFill/>
                    <a:ln w="9525">
                      <a:noFill/>
                      <a:miter lim="800000"/>
                      <a:headEnd/>
                      <a:tailEnd/>
                    </a:ln>
                  </pic:spPr>
                </pic:pic>
              </a:graphicData>
            </a:graphic>
          </wp:inline>
        </w:drawing>
      </w:r>
    </w:p>
    <w:p w:rsidR="00833B96" w:rsidRDefault="00833B96" w:rsidP="00833B96">
      <w:pPr>
        <w:spacing w:line="520" w:lineRule="exact"/>
        <w:ind w:firstLineChars="200" w:firstLine="640"/>
        <w:rPr>
          <w:rFonts w:ascii="仿宋" w:eastAsia="仿宋" w:hAnsi="仿宋"/>
          <w:sz w:val="32"/>
          <w:szCs w:val="32"/>
        </w:rPr>
      </w:pPr>
      <w:r w:rsidRPr="00DA6C1A">
        <w:rPr>
          <w:rFonts w:ascii="仿宋" w:eastAsia="仿宋" w:hAnsi="仿宋" w:hint="eastAsia"/>
          <w:sz w:val="32"/>
          <w:szCs w:val="32"/>
        </w:rPr>
        <w:t>2013年3月及以前获得的二级各科目证书，不区分语言程序设计和数据库程序设计类，可以作为三级任</w:t>
      </w:r>
      <w:proofErr w:type="gramStart"/>
      <w:r w:rsidRPr="00DA6C1A">
        <w:rPr>
          <w:rFonts w:ascii="仿宋" w:eastAsia="仿宋" w:hAnsi="仿宋" w:hint="eastAsia"/>
          <w:sz w:val="32"/>
          <w:szCs w:val="32"/>
        </w:rPr>
        <w:t>一</w:t>
      </w:r>
      <w:proofErr w:type="gramEnd"/>
      <w:r w:rsidRPr="00DA6C1A">
        <w:rPr>
          <w:rFonts w:ascii="仿宋" w:eastAsia="仿宋" w:hAnsi="仿宋" w:hint="eastAsia"/>
          <w:sz w:val="32"/>
          <w:szCs w:val="32"/>
        </w:rPr>
        <w:t>科目的获证条件。2013年3月及以前获得的三级各科目证书，不区分科目，可以作为四级任</w:t>
      </w:r>
      <w:proofErr w:type="gramStart"/>
      <w:r w:rsidRPr="00DA6C1A">
        <w:rPr>
          <w:rFonts w:ascii="仿宋" w:eastAsia="仿宋" w:hAnsi="仿宋" w:hint="eastAsia"/>
          <w:sz w:val="32"/>
          <w:szCs w:val="32"/>
        </w:rPr>
        <w:t>一</w:t>
      </w:r>
      <w:proofErr w:type="gramEnd"/>
      <w:r w:rsidRPr="00DA6C1A">
        <w:rPr>
          <w:rFonts w:ascii="仿宋" w:eastAsia="仿宋" w:hAnsi="仿宋" w:hint="eastAsia"/>
          <w:sz w:val="32"/>
          <w:szCs w:val="32"/>
        </w:rPr>
        <w:t>科目的获证条件。</w:t>
      </w:r>
    </w:p>
    <w:p w:rsidR="00DF3DC1" w:rsidRPr="00573202" w:rsidRDefault="00DF3DC1" w:rsidP="00DF3DC1">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573202">
        <w:rPr>
          <w:rFonts w:ascii="黑体" w:eastAsia="黑体" w:hAnsi="黑体" w:hint="eastAsia"/>
          <w:sz w:val="32"/>
          <w:szCs w:val="32"/>
        </w:rPr>
        <w:t>、报名费用</w:t>
      </w:r>
    </w:p>
    <w:p w:rsidR="00DF3DC1" w:rsidRDefault="00DF3DC1" w:rsidP="00DF3DC1">
      <w:pPr>
        <w:spacing w:line="520" w:lineRule="exact"/>
        <w:ind w:firstLineChars="200" w:firstLine="640"/>
        <w:rPr>
          <w:rFonts w:ascii="黑体" w:eastAsia="黑体" w:hAnsi="宋体"/>
          <w:sz w:val="32"/>
          <w:szCs w:val="32"/>
        </w:rPr>
      </w:pPr>
      <w:r w:rsidRPr="008325F3">
        <w:rPr>
          <w:rFonts w:ascii="仿宋" w:eastAsia="仿宋" w:hAnsi="仿宋" w:hint="eastAsia"/>
          <w:sz w:val="32"/>
          <w:szCs w:val="32"/>
        </w:rPr>
        <w:t>根据广东省物价局、广东省财政厅《关于调整我省全国计算机等级考试费标准的复函》（粤价函〔2007〕470号），NCRE一级至四级报名费</w:t>
      </w:r>
      <w:r>
        <w:rPr>
          <w:rFonts w:ascii="仿宋" w:eastAsia="仿宋" w:hAnsi="仿宋" w:hint="eastAsia"/>
          <w:sz w:val="32"/>
          <w:szCs w:val="32"/>
        </w:rPr>
        <w:t>均</w:t>
      </w:r>
      <w:r w:rsidRPr="008325F3">
        <w:rPr>
          <w:rFonts w:ascii="仿宋" w:eastAsia="仿宋" w:hAnsi="仿宋" w:hint="eastAsia"/>
          <w:sz w:val="32"/>
          <w:szCs w:val="32"/>
        </w:rPr>
        <w:t>为137元。</w:t>
      </w:r>
    </w:p>
    <w:p w:rsidR="003B489C" w:rsidRDefault="003B489C" w:rsidP="003B489C">
      <w:pPr>
        <w:spacing w:line="520" w:lineRule="exact"/>
        <w:ind w:firstLineChars="200" w:firstLine="640"/>
        <w:rPr>
          <w:rFonts w:ascii="仿宋_GB2312" w:eastAsia="仿宋_GB2312"/>
          <w:b/>
          <w:sz w:val="32"/>
          <w:szCs w:val="32"/>
        </w:rPr>
      </w:pPr>
      <w:r>
        <w:rPr>
          <w:rFonts w:ascii="黑体" w:eastAsia="黑体" w:hAnsi="宋体" w:hint="eastAsia"/>
          <w:sz w:val="32"/>
          <w:szCs w:val="32"/>
        </w:rPr>
        <w:t>四、考试方式</w:t>
      </w:r>
    </w:p>
    <w:p w:rsidR="003B489C" w:rsidRPr="00DA6C1A" w:rsidRDefault="003B489C" w:rsidP="003B489C">
      <w:pPr>
        <w:spacing w:line="520" w:lineRule="exact"/>
        <w:ind w:firstLineChars="241" w:firstLine="742"/>
        <w:rPr>
          <w:rFonts w:ascii="仿宋" w:eastAsia="仿宋" w:hAnsi="仿宋"/>
          <w:spacing w:val="-6"/>
          <w:sz w:val="32"/>
          <w:szCs w:val="32"/>
        </w:rPr>
      </w:pPr>
      <w:r w:rsidRPr="00DA6C1A">
        <w:rPr>
          <w:rFonts w:ascii="仿宋" w:eastAsia="仿宋" w:hAnsi="仿宋" w:hint="eastAsia"/>
          <w:spacing w:val="-6"/>
          <w:sz w:val="32"/>
          <w:szCs w:val="32"/>
        </w:rPr>
        <w:t>一至四级均采用上机考试。一级和四级考试时间为90分钟，二级和三级考试时间为120分钟。</w:t>
      </w:r>
    </w:p>
    <w:p w:rsidR="003B489C" w:rsidRPr="00573202" w:rsidRDefault="003B489C" w:rsidP="003B489C">
      <w:pPr>
        <w:spacing w:line="520" w:lineRule="exact"/>
        <w:ind w:firstLineChars="200" w:firstLine="640"/>
        <w:rPr>
          <w:rFonts w:ascii="黑体" w:eastAsia="黑体" w:hAnsi="黑体"/>
          <w:b/>
          <w:sz w:val="32"/>
          <w:szCs w:val="32"/>
        </w:rPr>
      </w:pPr>
      <w:r>
        <w:rPr>
          <w:rFonts w:ascii="黑体" w:eastAsia="黑体" w:hAnsi="黑体" w:hint="eastAsia"/>
          <w:sz w:val="32"/>
          <w:szCs w:val="32"/>
        </w:rPr>
        <w:t>五</w:t>
      </w:r>
      <w:r w:rsidRPr="00573202">
        <w:rPr>
          <w:rFonts w:ascii="黑体" w:eastAsia="黑体" w:hAnsi="黑体" w:hint="eastAsia"/>
          <w:sz w:val="32"/>
          <w:szCs w:val="32"/>
        </w:rPr>
        <w:t>、</w:t>
      </w:r>
      <w:r>
        <w:rPr>
          <w:rFonts w:ascii="黑体" w:eastAsia="黑体" w:hAnsi="黑体" w:hint="eastAsia"/>
          <w:sz w:val="32"/>
          <w:szCs w:val="32"/>
        </w:rPr>
        <w:t>成绩与证书</w:t>
      </w:r>
    </w:p>
    <w:p w:rsidR="003B489C" w:rsidRPr="00DA6C1A" w:rsidRDefault="003B489C" w:rsidP="003B489C">
      <w:pPr>
        <w:spacing w:line="520" w:lineRule="exact"/>
        <w:ind w:firstLine="660"/>
        <w:rPr>
          <w:rFonts w:ascii="仿宋" w:eastAsia="仿宋" w:hAnsi="仿宋"/>
          <w:sz w:val="32"/>
          <w:szCs w:val="32"/>
        </w:rPr>
      </w:pPr>
      <w:proofErr w:type="gramStart"/>
      <w:r w:rsidRPr="00DA6C1A">
        <w:rPr>
          <w:rFonts w:ascii="仿宋" w:eastAsia="仿宋" w:hAnsi="仿宋" w:hint="eastAsia"/>
          <w:sz w:val="32"/>
          <w:szCs w:val="32"/>
        </w:rPr>
        <w:t>本考试</w:t>
      </w:r>
      <w:proofErr w:type="gramEnd"/>
      <w:r w:rsidRPr="00DA6C1A">
        <w:rPr>
          <w:rFonts w:ascii="仿宋" w:eastAsia="仿宋" w:hAnsi="仿宋" w:hint="eastAsia"/>
          <w:sz w:val="32"/>
          <w:szCs w:val="32"/>
        </w:rPr>
        <w:t>实行百分制计分，合格分数线由国家教育部考试中心统一划定，以等第成绩通知考生</w:t>
      </w:r>
      <w:r>
        <w:rPr>
          <w:rFonts w:ascii="仿宋" w:eastAsia="仿宋" w:hAnsi="仿宋" w:hint="eastAsia"/>
          <w:sz w:val="32"/>
          <w:szCs w:val="32"/>
        </w:rPr>
        <w:t>。</w:t>
      </w:r>
      <w:r w:rsidRPr="00DA6C1A">
        <w:rPr>
          <w:rFonts w:ascii="仿宋" w:eastAsia="仿宋" w:hAnsi="仿宋" w:hint="eastAsia"/>
          <w:sz w:val="32"/>
          <w:szCs w:val="32"/>
        </w:rPr>
        <w:t>考试成绩等第共分优秀、及格、不及格三等</w:t>
      </w:r>
      <w:r>
        <w:rPr>
          <w:rFonts w:ascii="仿宋" w:eastAsia="仿宋" w:hAnsi="仿宋" w:hint="eastAsia"/>
          <w:sz w:val="32"/>
          <w:szCs w:val="32"/>
        </w:rPr>
        <w:t>，</w:t>
      </w:r>
      <w:r w:rsidRPr="00DA6C1A">
        <w:rPr>
          <w:rFonts w:ascii="仿宋" w:eastAsia="仿宋" w:hAnsi="仿宋" w:hint="eastAsia"/>
          <w:sz w:val="32"/>
          <w:szCs w:val="32"/>
        </w:rPr>
        <w:t>90—100分为优秀、60—89分为及格、0—59分为不及格。</w:t>
      </w:r>
    </w:p>
    <w:p w:rsidR="003B489C" w:rsidRPr="00DA6C1A" w:rsidRDefault="003B489C" w:rsidP="003B489C">
      <w:pPr>
        <w:spacing w:line="520" w:lineRule="exact"/>
        <w:ind w:firstLine="660"/>
        <w:rPr>
          <w:rFonts w:ascii="仿宋" w:eastAsia="仿宋" w:hAnsi="仿宋"/>
          <w:sz w:val="32"/>
          <w:szCs w:val="32"/>
        </w:rPr>
      </w:pPr>
      <w:r w:rsidRPr="00DA6C1A">
        <w:rPr>
          <w:rFonts w:ascii="仿宋" w:eastAsia="仿宋" w:hAnsi="仿宋" w:hint="eastAsia"/>
          <w:sz w:val="32"/>
          <w:szCs w:val="32"/>
        </w:rPr>
        <w:lastRenderedPageBreak/>
        <w:t>全国计算机等级考试合格证书用中、英两种文字书写，证书全国统一编号，证书上印有持有人相片及身份证号码。该证书全国通用，是持有人计算机应用能力的证明，也可供用人部门录用和考核工作人员参考。</w:t>
      </w:r>
    </w:p>
    <w:p w:rsidR="003B489C" w:rsidRDefault="003B489C" w:rsidP="00992D31">
      <w:pPr>
        <w:spacing w:line="520" w:lineRule="exact"/>
        <w:ind w:firstLineChars="200" w:firstLine="640"/>
        <w:rPr>
          <w:rFonts w:ascii="仿宋" w:eastAsia="仿宋" w:hAnsi="仿宋"/>
          <w:sz w:val="32"/>
          <w:szCs w:val="32"/>
        </w:rPr>
      </w:pPr>
      <w:r w:rsidRPr="00DA6C1A">
        <w:rPr>
          <w:rFonts w:ascii="仿宋" w:eastAsia="仿宋" w:hAnsi="仿宋" w:hint="eastAsia"/>
          <w:sz w:val="32"/>
          <w:szCs w:val="32"/>
        </w:rPr>
        <w:t>考生新报名时的个人信息（如身份证号、出生日期、姓名等）必须与已获得证书上的个人信息一致。</w:t>
      </w:r>
      <w:r w:rsidR="00CA001A">
        <w:rPr>
          <w:rFonts w:ascii="仿宋" w:eastAsia="仿宋" w:hAnsi="仿宋" w:hint="eastAsia"/>
          <w:sz w:val="32"/>
          <w:szCs w:val="32"/>
        </w:rPr>
        <w:t>考生</w:t>
      </w:r>
      <w:r w:rsidR="006B4306" w:rsidRPr="001A7BA7">
        <w:rPr>
          <w:rFonts w:ascii="仿宋" w:eastAsia="仿宋" w:hAnsi="仿宋" w:hint="eastAsia"/>
          <w:sz w:val="32"/>
          <w:szCs w:val="32"/>
        </w:rPr>
        <w:t>报名信息有误，由考生负责。</w:t>
      </w:r>
    </w:p>
    <w:p w:rsidR="006B4306" w:rsidRPr="00992D31" w:rsidRDefault="006B4306" w:rsidP="00992D31">
      <w:pPr>
        <w:spacing w:line="520" w:lineRule="exact"/>
        <w:ind w:firstLineChars="200" w:firstLine="640"/>
        <w:rPr>
          <w:rFonts w:ascii="黑体" w:eastAsia="黑体" w:hAnsi="宋体"/>
          <w:sz w:val="32"/>
          <w:szCs w:val="32"/>
        </w:rPr>
      </w:pPr>
      <w:r w:rsidRPr="001A7BA7">
        <w:rPr>
          <w:rFonts w:ascii="仿宋" w:eastAsia="仿宋" w:hAnsi="仿宋" w:hint="eastAsia"/>
          <w:sz w:val="32"/>
          <w:szCs w:val="32"/>
        </w:rPr>
        <w:t>考生如对考试成绩、单项合格证、合格证书有疑问，可向考点提出复查或更换申请，由市招生考试部门汇总后上报我院，其中成绩复查应在考试成绩下发之日起2周内上报，合格证书更换应在考试结束之日起5个月内上报，逾期不予受理。</w:t>
      </w:r>
    </w:p>
    <w:p w:rsidR="003B489C" w:rsidRDefault="003B489C" w:rsidP="003B489C">
      <w:pPr>
        <w:spacing w:line="520" w:lineRule="exact"/>
        <w:ind w:firstLineChars="200" w:firstLine="640"/>
        <w:rPr>
          <w:rFonts w:ascii="黑体" w:eastAsia="黑体" w:hAnsi="宋体"/>
          <w:sz w:val="32"/>
          <w:szCs w:val="32"/>
        </w:rPr>
      </w:pPr>
      <w:r w:rsidRPr="00DA6C1A">
        <w:rPr>
          <w:rFonts w:ascii="仿宋" w:eastAsia="仿宋" w:hAnsi="仿宋" w:hint="eastAsia"/>
          <w:sz w:val="32"/>
          <w:szCs w:val="32"/>
        </w:rPr>
        <w:t>根据教育部考试中心有关规定，我院不受理各考点</w:t>
      </w:r>
      <w:r>
        <w:rPr>
          <w:rFonts w:ascii="仿宋" w:eastAsia="仿宋" w:hAnsi="仿宋" w:hint="eastAsia"/>
          <w:sz w:val="32"/>
          <w:szCs w:val="32"/>
        </w:rPr>
        <w:t>关于</w:t>
      </w:r>
      <w:r w:rsidRPr="00DA6C1A">
        <w:rPr>
          <w:rFonts w:ascii="仿宋" w:eastAsia="仿宋" w:hAnsi="仿宋" w:hint="eastAsia"/>
          <w:sz w:val="32"/>
          <w:szCs w:val="32"/>
        </w:rPr>
        <w:t>补办成绩合格证明书的申请，如需补办合格证明书可登陆教育部考试中心综合查询网(</w:t>
      </w:r>
      <w:hyperlink r:id="rId10" w:tgtFrame="_parent" w:history="1">
        <w:r w:rsidRPr="00DA6C1A">
          <w:rPr>
            <w:rFonts w:ascii="仿宋" w:eastAsia="仿宋" w:hAnsi="仿宋" w:hint="eastAsia"/>
            <w:sz w:val="32"/>
            <w:szCs w:val="32"/>
          </w:rPr>
          <w:t>http://chaxun.neea.edu.cn</w:t>
        </w:r>
      </w:hyperlink>
      <w:r w:rsidRPr="00DA6C1A">
        <w:rPr>
          <w:rFonts w:ascii="仿宋" w:eastAsia="仿宋" w:hAnsi="仿宋" w:hint="eastAsia"/>
          <w:sz w:val="32"/>
          <w:szCs w:val="32"/>
        </w:rPr>
        <w:t>）</w:t>
      </w:r>
      <w:r>
        <w:rPr>
          <w:rFonts w:ascii="仿宋" w:eastAsia="仿宋" w:hAnsi="仿宋" w:hint="eastAsia"/>
          <w:sz w:val="32"/>
          <w:szCs w:val="32"/>
        </w:rPr>
        <w:t>，按有关指引进行</w:t>
      </w:r>
      <w:r w:rsidRPr="00DA6C1A">
        <w:rPr>
          <w:rFonts w:ascii="仿宋" w:eastAsia="仿宋" w:hAnsi="仿宋" w:hint="eastAsia"/>
          <w:sz w:val="32"/>
          <w:szCs w:val="32"/>
        </w:rPr>
        <w:t>补办申请。</w:t>
      </w:r>
      <w:r>
        <w:rPr>
          <w:rFonts w:ascii="仿宋" w:eastAsia="仿宋" w:hAnsi="仿宋" w:hint="eastAsia"/>
          <w:sz w:val="32"/>
          <w:szCs w:val="32"/>
        </w:rPr>
        <w:t>补办的合格证明书由教育部考试中心直接寄给申请人。</w:t>
      </w:r>
    </w:p>
    <w:p w:rsidR="005B6570" w:rsidRDefault="00DF3DC1">
      <w:pPr>
        <w:spacing w:line="520" w:lineRule="exact"/>
        <w:ind w:firstLineChars="200" w:firstLine="640"/>
        <w:rPr>
          <w:rFonts w:ascii="黑体" w:eastAsia="黑体" w:hAnsi="宋体"/>
          <w:sz w:val="32"/>
          <w:szCs w:val="32"/>
        </w:rPr>
      </w:pPr>
      <w:r>
        <w:rPr>
          <w:rFonts w:ascii="黑体" w:eastAsia="黑体" w:hAnsi="宋体" w:hint="eastAsia"/>
          <w:sz w:val="32"/>
          <w:szCs w:val="32"/>
        </w:rPr>
        <w:t>六</w:t>
      </w:r>
      <w:r w:rsidR="005B6570">
        <w:rPr>
          <w:rFonts w:ascii="黑体" w:eastAsia="黑体" w:hAnsi="宋体" w:hint="eastAsia"/>
          <w:sz w:val="32"/>
          <w:szCs w:val="32"/>
        </w:rPr>
        <w:t>、</w:t>
      </w:r>
      <w:r w:rsidR="003501CA">
        <w:rPr>
          <w:rFonts w:ascii="黑体" w:eastAsia="黑体" w:hAnsi="宋体" w:hint="eastAsia"/>
          <w:sz w:val="32"/>
          <w:szCs w:val="32"/>
        </w:rPr>
        <w:t>考生报名流程</w:t>
      </w:r>
    </w:p>
    <w:p w:rsidR="000A3A87" w:rsidRDefault="00331A47" w:rsidP="003501CA">
      <w:pPr>
        <w:spacing w:line="520" w:lineRule="exact"/>
        <w:ind w:firstLineChars="200" w:firstLine="640"/>
        <w:rPr>
          <w:rFonts w:ascii="仿宋" w:eastAsia="仿宋" w:hAnsi="仿宋"/>
          <w:sz w:val="32"/>
          <w:szCs w:val="32"/>
        </w:rPr>
      </w:pPr>
      <w:r>
        <w:rPr>
          <w:rFonts w:ascii="仿宋" w:eastAsia="仿宋" w:hAnsi="仿宋" w:hint="eastAsia"/>
          <w:sz w:val="32"/>
          <w:szCs w:val="32"/>
        </w:rPr>
        <w:t>（一）</w:t>
      </w:r>
      <w:r w:rsidR="000A3A87">
        <w:rPr>
          <w:rFonts w:ascii="仿宋" w:eastAsia="仿宋" w:hAnsi="仿宋" w:hint="eastAsia"/>
          <w:sz w:val="32"/>
          <w:szCs w:val="32"/>
        </w:rPr>
        <w:t>考生网上报名时间</w:t>
      </w:r>
    </w:p>
    <w:p w:rsidR="003501CA" w:rsidRPr="003501CA" w:rsidRDefault="001F788C" w:rsidP="003501CA">
      <w:pPr>
        <w:spacing w:line="520" w:lineRule="exact"/>
        <w:ind w:firstLineChars="200" w:firstLine="640"/>
        <w:rPr>
          <w:rFonts w:ascii="仿宋" w:eastAsia="仿宋" w:hAnsi="仿宋"/>
          <w:sz w:val="32"/>
          <w:szCs w:val="32"/>
        </w:rPr>
      </w:pPr>
      <w:r>
        <w:rPr>
          <w:rFonts w:ascii="仿宋" w:eastAsia="仿宋" w:hAnsi="仿宋" w:hint="eastAsia"/>
          <w:sz w:val="32"/>
          <w:szCs w:val="32"/>
        </w:rPr>
        <w:t>201</w:t>
      </w:r>
      <w:r w:rsidR="005E4551">
        <w:rPr>
          <w:rFonts w:ascii="仿宋" w:eastAsia="仿宋" w:hAnsi="仿宋" w:hint="eastAsia"/>
          <w:sz w:val="32"/>
          <w:szCs w:val="32"/>
        </w:rPr>
        <w:t>6</w:t>
      </w:r>
      <w:r>
        <w:rPr>
          <w:rFonts w:ascii="仿宋" w:eastAsia="仿宋" w:hAnsi="仿宋" w:hint="eastAsia"/>
          <w:sz w:val="32"/>
          <w:szCs w:val="32"/>
        </w:rPr>
        <w:t>年</w:t>
      </w:r>
      <w:r w:rsidR="006968D9">
        <w:rPr>
          <w:rFonts w:ascii="仿宋" w:eastAsia="仿宋" w:hAnsi="仿宋" w:hint="eastAsia"/>
          <w:sz w:val="32"/>
          <w:szCs w:val="32"/>
        </w:rPr>
        <w:t>12</w:t>
      </w:r>
      <w:r w:rsidR="00331A47">
        <w:rPr>
          <w:rFonts w:ascii="仿宋" w:eastAsia="仿宋" w:hAnsi="仿宋" w:hint="eastAsia"/>
          <w:sz w:val="32"/>
          <w:szCs w:val="32"/>
        </w:rPr>
        <w:t>月</w:t>
      </w:r>
      <w:r w:rsidR="006968D9">
        <w:rPr>
          <w:rFonts w:ascii="仿宋" w:eastAsia="仿宋" w:hAnsi="仿宋" w:hint="eastAsia"/>
          <w:sz w:val="32"/>
          <w:szCs w:val="32"/>
        </w:rPr>
        <w:t>1</w:t>
      </w:r>
      <w:r w:rsidR="00EF5A40">
        <w:rPr>
          <w:rFonts w:ascii="仿宋" w:eastAsia="仿宋" w:hAnsi="仿宋" w:hint="eastAsia"/>
          <w:sz w:val="32"/>
          <w:szCs w:val="32"/>
        </w:rPr>
        <w:t>3</w:t>
      </w:r>
      <w:r w:rsidR="003501CA" w:rsidRPr="003501CA">
        <w:rPr>
          <w:rFonts w:ascii="仿宋" w:eastAsia="仿宋" w:hAnsi="仿宋" w:hint="eastAsia"/>
          <w:sz w:val="32"/>
          <w:szCs w:val="32"/>
        </w:rPr>
        <w:t>日起至</w:t>
      </w:r>
      <w:r w:rsidR="006968D9">
        <w:rPr>
          <w:rFonts w:ascii="仿宋" w:eastAsia="仿宋" w:hAnsi="仿宋" w:hint="eastAsia"/>
          <w:sz w:val="32"/>
          <w:szCs w:val="32"/>
        </w:rPr>
        <w:t>12</w:t>
      </w:r>
      <w:r w:rsidR="003501CA" w:rsidRPr="003501CA">
        <w:rPr>
          <w:rFonts w:ascii="仿宋" w:eastAsia="仿宋" w:hAnsi="仿宋" w:hint="eastAsia"/>
          <w:sz w:val="32"/>
          <w:szCs w:val="32"/>
        </w:rPr>
        <w:t>月</w:t>
      </w:r>
      <w:r w:rsidR="00EF5A40">
        <w:rPr>
          <w:rFonts w:ascii="仿宋" w:eastAsia="仿宋" w:hAnsi="仿宋" w:hint="eastAsia"/>
          <w:sz w:val="32"/>
          <w:szCs w:val="32"/>
        </w:rPr>
        <w:t>30</w:t>
      </w:r>
      <w:r w:rsidR="003501CA" w:rsidRPr="003501CA">
        <w:rPr>
          <w:rFonts w:ascii="仿宋" w:eastAsia="仿宋" w:hAnsi="仿宋" w:hint="eastAsia"/>
          <w:sz w:val="32"/>
          <w:szCs w:val="32"/>
        </w:rPr>
        <w:t>日</w:t>
      </w:r>
      <w:r w:rsidR="00F425C2">
        <w:rPr>
          <w:rFonts w:ascii="仿宋" w:eastAsia="仿宋" w:hAnsi="仿宋" w:hint="eastAsia"/>
          <w:sz w:val="32"/>
          <w:szCs w:val="32"/>
        </w:rPr>
        <w:t>17：00</w:t>
      </w:r>
      <w:bookmarkStart w:id="0" w:name="_GoBack"/>
      <w:bookmarkEnd w:id="0"/>
      <w:r w:rsidR="00554310">
        <w:rPr>
          <w:rFonts w:ascii="仿宋" w:eastAsia="仿宋" w:hAnsi="仿宋" w:hint="eastAsia"/>
          <w:sz w:val="32"/>
          <w:szCs w:val="32"/>
        </w:rPr>
        <w:t>(额满为止)</w:t>
      </w:r>
      <w:r w:rsidR="003501CA" w:rsidRPr="003501CA">
        <w:rPr>
          <w:rFonts w:ascii="仿宋" w:eastAsia="仿宋" w:hAnsi="仿宋" w:hint="eastAsia"/>
          <w:sz w:val="32"/>
          <w:szCs w:val="32"/>
        </w:rPr>
        <w:t>。</w:t>
      </w:r>
    </w:p>
    <w:p w:rsidR="000A3A87" w:rsidRDefault="00331A47" w:rsidP="003501CA">
      <w:pPr>
        <w:spacing w:line="520" w:lineRule="exact"/>
        <w:ind w:firstLineChars="200" w:firstLine="640"/>
        <w:rPr>
          <w:rFonts w:ascii="仿宋" w:eastAsia="仿宋" w:hAnsi="仿宋"/>
          <w:sz w:val="32"/>
          <w:szCs w:val="32"/>
        </w:rPr>
      </w:pPr>
      <w:r>
        <w:rPr>
          <w:rFonts w:ascii="仿宋" w:eastAsia="仿宋" w:hAnsi="仿宋" w:hint="eastAsia"/>
          <w:sz w:val="32"/>
          <w:szCs w:val="32"/>
        </w:rPr>
        <w:t>（二）</w:t>
      </w:r>
      <w:r w:rsidR="000A3A87">
        <w:rPr>
          <w:rFonts w:ascii="仿宋" w:eastAsia="仿宋" w:hAnsi="仿宋" w:hint="eastAsia"/>
          <w:sz w:val="32"/>
          <w:szCs w:val="32"/>
        </w:rPr>
        <w:t>考生报名流程</w:t>
      </w:r>
    </w:p>
    <w:p w:rsidR="000A3A87" w:rsidRDefault="003501CA" w:rsidP="003501CA">
      <w:pPr>
        <w:spacing w:line="520" w:lineRule="exact"/>
        <w:ind w:firstLineChars="200" w:firstLine="640"/>
        <w:rPr>
          <w:rFonts w:ascii="仿宋" w:eastAsia="仿宋" w:hAnsi="仿宋"/>
          <w:b/>
          <w:sz w:val="32"/>
          <w:szCs w:val="32"/>
        </w:rPr>
      </w:pPr>
      <w:r w:rsidRPr="003501CA">
        <w:rPr>
          <w:rFonts w:ascii="仿宋" w:eastAsia="仿宋" w:hAnsi="仿宋" w:hint="eastAsia"/>
          <w:sz w:val="32"/>
          <w:szCs w:val="32"/>
        </w:rPr>
        <w:t>1</w:t>
      </w:r>
      <w:r w:rsidR="001F788C">
        <w:rPr>
          <w:rFonts w:ascii="仿宋" w:eastAsia="仿宋" w:hAnsi="仿宋" w:hint="eastAsia"/>
          <w:sz w:val="32"/>
          <w:szCs w:val="32"/>
        </w:rPr>
        <w:t>.</w:t>
      </w:r>
      <w:r w:rsidRPr="003501CA">
        <w:rPr>
          <w:rFonts w:ascii="仿宋" w:eastAsia="仿宋" w:hAnsi="仿宋" w:hint="eastAsia"/>
          <w:sz w:val="32"/>
          <w:szCs w:val="32"/>
        </w:rPr>
        <w:t>考生须在规定时间</w:t>
      </w:r>
      <w:r w:rsidR="000A3A87">
        <w:rPr>
          <w:rFonts w:ascii="仿宋" w:eastAsia="仿宋" w:hAnsi="仿宋" w:hint="eastAsia"/>
          <w:sz w:val="32"/>
          <w:szCs w:val="32"/>
        </w:rPr>
        <w:t>内</w:t>
      </w:r>
      <w:r w:rsidRPr="003501CA">
        <w:rPr>
          <w:rFonts w:ascii="仿宋" w:eastAsia="仿宋" w:hAnsi="仿宋" w:hint="eastAsia"/>
          <w:sz w:val="32"/>
          <w:szCs w:val="32"/>
        </w:rPr>
        <w:t>上网报名</w:t>
      </w:r>
      <w:r w:rsidR="001F788C">
        <w:rPr>
          <w:rFonts w:ascii="仿宋" w:eastAsia="仿宋" w:hAnsi="仿宋" w:hint="eastAsia"/>
          <w:sz w:val="32"/>
          <w:szCs w:val="32"/>
        </w:rPr>
        <w:t>（</w:t>
      </w:r>
      <w:r w:rsidR="001F788C">
        <w:rPr>
          <w:rFonts w:ascii="仿宋_GB2312" w:eastAsia="仿宋_GB2312" w:hAnsi="仿宋" w:hint="eastAsia"/>
          <w:spacing w:val="-14"/>
          <w:sz w:val="32"/>
          <w:szCs w:val="32"/>
        </w:rPr>
        <w:t>网上</w:t>
      </w:r>
      <w:r w:rsidR="001F788C" w:rsidRPr="000720FD">
        <w:rPr>
          <w:rFonts w:ascii="仿宋_GB2312" w:eastAsia="仿宋_GB2312" w:hAnsi="仿宋" w:hint="eastAsia"/>
          <w:spacing w:val="-14"/>
          <w:sz w:val="32"/>
          <w:szCs w:val="32"/>
        </w:rPr>
        <w:t>报名地址：</w:t>
      </w:r>
      <w:hyperlink r:id="rId11" w:history="1">
        <w:r w:rsidR="001F788C" w:rsidRPr="000720FD">
          <w:rPr>
            <w:rStyle w:val="a8"/>
            <w:rFonts w:ascii="仿宋_GB2312" w:eastAsia="仿宋_GB2312" w:hAnsi="仿宋" w:hint="eastAsia"/>
            <w:spacing w:val="-30"/>
            <w:sz w:val="32"/>
            <w:szCs w:val="32"/>
          </w:rPr>
          <w:t>http://202.116.236.74/NCRE_EMS/StudentLogin.aspx</w:t>
        </w:r>
      </w:hyperlink>
      <w:r w:rsidR="001F788C">
        <w:rPr>
          <w:rFonts w:ascii="仿宋" w:eastAsia="仿宋" w:hAnsi="仿宋" w:hint="eastAsia"/>
          <w:sz w:val="32"/>
          <w:szCs w:val="32"/>
        </w:rPr>
        <w:t>）。</w:t>
      </w:r>
      <w:r w:rsidR="0081423C" w:rsidRPr="002457EB">
        <w:rPr>
          <w:rFonts w:ascii="仿宋" w:eastAsia="仿宋" w:hAnsi="仿宋" w:hint="eastAsia"/>
          <w:sz w:val="32"/>
          <w:szCs w:val="32"/>
        </w:rPr>
        <w:t>同次考试</w:t>
      </w:r>
      <w:r w:rsidRPr="003501CA">
        <w:rPr>
          <w:rFonts w:ascii="仿宋" w:eastAsia="仿宋" w:hAnsi="仿宋" w:hint="eastAsia"/>
          <w:sz w:val="32"/>
          <w:szCs w:val="32"/>
        </w:rPr>
        <w:t>考生可</w:t>
      </w:r>
      <w:r w:rsidR="001F788C" w:rsidRPr="002457EB">
        <w:rPr>
          <w:rFonts w:ascii="仿宋" w:eastAsia="仿宋" w:hAnsi="仿宋" w:hint="eastAsia"/>
          <w:sz w:val="32"/>
          <w:szCs w:val="32"/>
        </w:rPr>
        <w:t>报考多个级别或科目</w:t>
      </w:r>
      <w:r w:rsidR="0081423C">
        <w:rPr>
          <w:rFonts w:ascii="仿宋" w:eastAsia="仿宋" w:hAnsi="仿宋" w:hint="eastAsia"/>
          <w:sz w:val="32"/>
          <w:szCs w:val="32"/>
        </w:rPr>
        <w:t>（</w:t>
      </w:r>
      <w:r w:rsidRPr="003501CA">
        <w:rPr>
          <w:rFonts w:ascii="仿宋" w:eastAsia="仿宋" w:hAnsi="仿宋" w:hint="eastAsia"/>
          <w:sz w:val="32"/>
          <w:szCs w:val="32"/>
        </w:rPr>
        <w:t>注意各</w:t>
      </w:r>
      <w:r w:rsidR="001F788C">
        <w:rPr>
          <w:rFonts w:ascii="仿宋" w:eastAsia="仿宋" w:hAnsi="仿宋" w:hint="eastAsia"/>
          <w:sz w:val="32"/>
          <w:szCs w:val="32"/>
        </w:rPr>
        <w:t>级别的获证条件）。</w:t>
      </w:r>
    </w:p>
    <w:p w:rsidR="005670A4" w:rsidRDefault="005670A4" w:rsidP="00DF3DC1">
      <w:pPr>
        <w:spacing w:line="520" w:lineRule="exact"/>
        <w:ind w:firstLineChars="200" w:firstLine="640"/>
        <w:rPr>
          <w:rFonts w:ascii="仿宋_GB2312" w:eastAsia="仿宋_GB2312" w:hAnsi="仿宋"/>
          <w:sz w:val="32"/>
          <w:szCs w:val="32"/>
        </w:rPr>
      </w:pPr>
      <w:r w:rsidRPr="00E131A0">
        <w:rPr>
          <w:rFonts w:ascii="仿宋" w:eastAsia="仿宋" w:hAnsi="仿宋" w:hint="eastAsia"/>
          <w:sz w:val="32"/>
          <w:szCs w:val="32"/>
        </w:rPr>
        <w:t>2.网上报名提交成功后，</w:t>
      </w:r>
      <w:r w:rsidRPr="00E131A0">
        <w:rPr>
          <w:rFonts w:ascii="仿宋_GB2312" w:eastAsia="仿宋_GB2312" w:hAnsi="仿宋" w:hint="eastAsia"/>
          <w:sz w:val="32"/>
          <w:szCs w:val="32"/>
        </w:rPr>
        <w:t>考生须在规定时间内到选定考点进行现场校验、确认报名信息并缴交报名费用。校验时，考生务必仔细校对报名信息，如发现报考信息错误，考生必须自行登录网上报名系统</w:t>
      </w:r>
      <w:r w:rsidR="00EA4139">
        <w:rPr>
          <w:rFonts w:ascii="仿宋_GB2312" w:eastAsia="仿宋_GB2312" w:hAnsi="仿宋" w:hint="eastAsia"/>
          <w:sz w:val="32"/>
          <w:szCs w:val="32"/>
        </w:rPr>
        <w:t>进行</w:t>
      </w:r>
      <w:r w:rsidRPr="00E131A0">
        <w:rPr>
          <w:rFonts w:ascii="仿宋_GB2312" w:eastAsia="仿宋_GB2312" w:hAnsi="仿宋" w:hint="eastAsia"/>
          <w:sz w:val="32"/>
          <w:szCs w:val="32"/>
        </w:rPr>
        <w:t>修改（自定义信息、备注信息和照片信息由考点后台直接重新采集修改）。核准报名信息无误后，考生现场缴费，并在报名登记表（考点留存联）上签字确认。</w:t>
      </w:r>
      <w:r>
        <w:rPr>
          <w:rFonts w:ascii="仿宋_GB2312" w:eastAsia="仿宋_GB2312" w:hAnsi="仿宋" w:hint="eastAsia"/>
          <w:sz w:val="32"/>
          <w:szCs w:val="32"/>
        </w:rPr>
        <w:t>考生报考信息一经确认，</w:t>
      </w:r>
      <w:proofErr w:type="gramStart"/>
      <w:r>
        <w:rPr>
          <w:rFonts w:ascii="仿宋_GB2312" w:eastAsia="仿宋_GB2312" w:hAnsi="仿宋" w:hint="eastAsia"/>
          <w:sz w:val="32"/>
          <w:szCs w:val="32"/>
        </w:rPr>
        <w:t>无论退考或缺考</w:t>
      </w:r>
      <w:proofErr w:type="gramEnd"/>
      <w:r>
        <w:rPr>
          <w:rFonts w:ascii="仿宋_GB2312" w:eastAsia="仿宋_GB2312" w:hAnsi="仿宋" w:hint="eastAsia"/>
          <w:sz w:val="32"/>
          <w:szCs w:val="32"/>
        </w:rPr>
        <w:t>，报考费均不予退还。</w:t>
      </w:r>
    </w:p>
    <w:p w:rsidR="009C26AA" w:rsidRPr="006D7C7F" w:rsidRDefault="003501CA" w:rsidP="00DF3DC1">
      <w:pPr>
        <w:spacing w:line="520" w:lineRule="exact"/>
        <w:ind w:firstLineChars="200" w:firstLine="640"/>
        <w:rPr>
          <w:rFonts w:ascii="仿宋" w:eastAsia="仿宋" w:hAnsi="仿宋"/>
          <w:sz w:val="32"/>
          <w:szCs w:val="32"/>
        </w:rPr>
      </w:pPr>
      <w:r w:rsidRPr="003501CA">
        <w:rPr>
          <w:rFonts w:ascii="仿宋" w:eastAsia="仿宋" w:hAnsi="仿宋" w:hint="eastAsia"/>
          <w:sz w:val="32"/>
          <w:szCs w:val="32"/>
        </w:rPr>
        <w:t>3</w:t>
      </w:r>
      <w:r w:rsidR="001F788C">
        <w:rPr>
          <w:rFonts w:ascii="仿宋" w:eastAsia="仿宋" w:hAnsi="仿宋" w:hint="eastAsia"/>
          <w:sz w:val="32"/>
          <w:szCs w:val="32"/>
        </w:rPr>
        <w:t>.</w:t>
      </w:r>
      <w:r w:rsidRPr="003501CA">
        <w:rPr>
          <w:rFonts w:ascii="仿宋" w:eastAsia="仿宋" w:hAnsi="仿宋" w:hint="eastAsia"/>
          <w:sz w:val="32"/>
          <w:szCs w:val="32"/>
        </w:rPr>
        <w:t>考前</w:t>
      </w:r>
      <w:r w:rsidR="00A45DE0">
        <w:rPr>
          <w:rFonts w:ascii="仿宋" w:eastAsia="仿宋" w:hAnsi="仿宋" w:hint="eastAsia"/>
          <w:sz w:val="32"/>
          <w:szCs w:val="32"/>
        </w:rPr>
        <w:t>3</w:t>
      </w:r>
      <w:r w:rsidRPr="003501CA">
        <w:rPr>
          <w:rFonts w:ascii="仿宋" w:eastAsia="仿宋" w:hAnsi="仿宋" w:hint="eastAsia"/>
          <w:sz w:val="32"/>
          <w:szCs w:val="32"/>
        </w:rPr>
        <w:t>周之内考生自行登陆报名网站打印或者去报考考点打印准</w:t>
      </w:r>
      <w:r w:rsidRPr="003501CA">
        <w:rPr>
          <w:rFonts w:ascii="仿宋" w:eastAsia="仿宋" w:hAnsi="仿宋" w:hint="eastAsia"/>
          <w:sz w:val="32"/>
          <w:szCs w:val="32"/>
        </w:rPr>
        <w:lastRenderedPageBreak/>
        <w:t>考证。</w:t>
      </w:r>
    </w:p>
    <w:p w:rsidR="005B6570" w:rsidRPr="00A27652" w:rsidRDefault="003B489C" w:rsidP="003B489C">
      <w:pPr>
        <w:spacing w:line="520" w:lineRule="exact"/>
        <w:ind w:firstLineChars="200" w:firstLine="640"/>
        <w:rPr>
          <w:rFonts w:ascii="仿宋" w:eastAsia="仿宋" w:hAnsi="仿宋"/>
          <w:sz w:val="32"/>
          <w:szCs w:val="32"/>
        </w:rPr>
      </w:pPr>
      <w:r>
        <w:rPr>
          <w:rFonts w:ascii="仿宋" w:eastAsia="仿宋" w:hAnsi="仿宋" w:hint="eastAsia"/>
          <w:sz w:val="32"/>
          <w:szCs w:val="32"/>
        </w:rPr>
        <w:t>4.</w:t>
      </w:r>
      <w:r w:rsidR="00992D31" w:rsidRPr="00DA6C1A">
        <w:rPr>
          <w:rFonts w:ascii="仿宋" w:eastAsia="仿宋" w:hAnsi="仿宋" w:hint="eastAsia"/>
          <w:sz w:val="32"/>
          <w:szCs w:val="32"/>
        </w:rPr>
        <w:t>考生须凭本人“准考证”和有效身份证件参加考试。</w:t>
      </w:r>
    </w:p>
    <w:p w:rsidR="005B6570" w:rsidRDefault="003B489C" w:rsidP="003B489C">
      <w:pPr>
        <w:spacing w:line="520" w:lineRule="exact"/>
        <w:ind w:firstLineChars="200" w:firstLine="640"/>
        <w:rPr>
          <w:rFonts w:ascii="黑体" w:eastAsia="黑体" w:hAnsi="宋体"/>
          <w:sz w:val="32"/>
          <w:szCs w:val="32"/>
        </w:rPr>
      </w:pPr>
      <w:r>
        <w:rPr>
          <w:rFonts w:ascii="黑体" w:eastAsia="黑体" w:hAnsi="宋体" w:hint="eastAsia"/>
          <w:sz w:val="32"/>
          <w:szCs w:val="32"/>
        </w:rPr>
        <w:t>七</w:t>
      </w:r>
      <w:r w:rsidR="005B6570">
        <w:rPr>
          <w:rFonts w:ascii="黑体" w:eastAsia="黑体" w:hAnsi="宋体" w:hint="eastAsia"/>
          <w:sz w:val="32"/>
          <w:szCs w:val="32"/>
        </w:rPr>
        <w:t>、其它</w:t>
      </w:r>
    </w:p>
    <w:p w:rsidR="005B6570" w:rsidRDefault="00EA4139">
      <w:pPr>
        <w:spacing w:line="400" w:lineRule="atLeast"/>
        <w:ind w:firstLineChars="200" w:firstLine="640"/>
        <w:rPr>
          <w:rFonts w:ascii="仿宋" w:eastAsia="仿宋" w:hAnsi="仿宋"/>
          <w:sz w:val="32"/>
          <w:szCs w:val="32"/>
        </w:rPr>
      </w:pPr>
      <w:r>
        <w:rPr>
          <w:rFonts w:ascii="仿宋" w:eastAsia="仿宋" w:hAnsi="仿宋" w:hint="eastAsia"/>
          <w:sz w:val="32"/>
          <w:szCs w:val="32"/>
        </w:rPr>
        <w:t>（一）</w:t>
      </w:r>
      <w:r w:rsidR="005B6570" w:rsidRPr="00DA6C1A">
        <w:rPr>
          <w:rFonts w:ascii="仿宋" w:eastAsia="仿宋" w:hAnsi="仿宋" w:hint="eastAsia"/>
          <w:sz w:val="32"/>
          <w:szCs w:val="32"/>
        </w:rPr>
        <w:t>考试成绩</w:t>
      </w:r>
      <w:r w:rsidR="00A27652">
        <w:rPr>
          <w:rFonts w:ascii="仿宋" w:eastAsia="仿宋" w:hAnsi="仿宋" w:hint="eastAsia"/>
          <w:sz w:val="32"/>
          <w:szCs w:val="32"/>
        </w:rPr>
        <w:t>查询</w:t>
      </w:r>
      <w:r w:rsidR="005B6570" w:rsidRPr="00DA6C1A">
        <w:rPr>
          <w:rFonts w:ascii="仿宋" w:eastAsia="仿宋" w:hAnsi="仿宋" w:hint="eastAsia"/>
          <w:sz w:val="32"/>
          <w:szCs w:val="32"/>
        </w:rPr>
        <w:t>可通过</w:t>
      </w:r>
      <w:r w:rsidR="00A27652">
        <w:rPr>
          <w:rFonts w:ascii="仿宋" w:eastAsia="仿宋" w:hAnsi="仿宋" w:hint="eastAsia"/>
          <w:sz w:val="32"/>
          <w:szCs w:val="32"/>
        </w:rPr>
        <w:t>以下三种方式：</w:t>
      </w:r>
      <w:r w:rsidR="005B6570" w:rsidRPr="00DA6C1A">
        <w:rPr>
          <w:rFonts w:ascii="仿宋" w:eastAsia="仿宋" w:hAnsi="仿宋" w:hint="eastAsia"/>
          <w:sz w:val="32"/>
          <w:szCs w:val="32"/>
        </w:rPr>
        <w:t>拨打电话“96040”（全省统一号码）</w:t>
      </w:r>
      <w:r w:rsidR="00A27652">
        <w:rPr>
          <w:rFonts w:ascii="仿宋" w:eastAsia="仿宋" w:hAnsi="仿宋" w:hint="eastAsia"/>
          <w:sz w:val="32"/>
          <w:szCs w:val="32"/>
        </w:rPr>
        <w:t>、</w:t>
      </w:r>
      <w:r w:rsidR="005B6570" w:rsidRPr="00DA6C1A">
        <w:rPr>
          <w:rFonts w:ascii="仿宋" w:eastAsia="仿宋" w:hAnsi="仿宋" w:hint="eastAsia"/>
          <w:sz w:val="32"/>
          <w:szCs w:val="32"/>
        </w:rPr>
        <w:t>登陆</w:t>
      </w:r>
      <w:hyperlink r:id="rId12" w:history="1">
        <w:r w:rsidR="00A27652" w:rsidRPr="00C24564">
          <w:rPr>
            <w:rStyle w:val="a8"/>
            <w:rFonts w:ascii="仿宋" w:eastAsia="仿宋" w:hAnsi="仿宋" w:hint="eastAsia"/>
            <w:sz w:val="32"/>
            <w:szCs w:val="32"/>
          </w:rPr>
          <w:t>www.5184.com</w:t>
        </w:r>
      </w:hyperlink>
      <w:r w:rsidR="00A27652">
        <w:rPr>
          <w:rFonts w:ascii="仿宋" w:eastAsia="仿宋" w:hAnsi="仿宋" w:hint="eastAsia"/>
          <w:sz w:val="32"/>
          <w:szCs w:val="32"/>
        </w:rPr>
        <w:t>或</w:t>
      </w:r>
      <w:r w:rsidR="00A27652" w:rsidRPr="00DA6C1A">
        <w:rPr>
          <w:rFonts w:ascii="仿宋" w:eastAsia="仿宋" w:hAnsi="仿宋" w:hint="eastAsia"/>
          <w:sz w:val="32"/>
          <w:szCs w:val="32"/>
        </w:rPr>
        <w:t>登陆教育部考试中心综合查询网(</w:t>
      </w:r>
      <w:hyperlink r:id="rId13" w:tgtFrame="_parent" w:history="1">
        <w:r w:rsidR="00A27652" w:rsidRPr="00DA6C1A">
          <w:rPr>
            <w:rFonts w:ascii="仿宋" w:eastAsia="仿宋" w:hAnsi="仿宋" w:hint="eastAsia"/>
            <w:sz w:val="32"/>
            <w:szCs w:val="32"/>
          </w:rPr>
          <w:t>http://chaxun.neea.edu.cn</w:t>
        </w:r>
      </w:hyperlink>
      <w:r w:rsidR="00A27652" w:rsidRPr="00DA6C1A">
        <w:rPr>
          <w:rFonts w:ascii="仿宋" w:eastAsia="仿宋" w:hAnsi="仿宋" w:hint="eastAsia"/>
          <w:sz w:val="32"/>
          <w:szCs w:val="32"/>
        </w:rPr>
        <w:t>）</w:t>
      </w:r>
      <w:r w:rsidR="005B6570" w:rsidRPr="00DA6C1A">
        <w:rPr>
          <w:rFonts w:ascii="仿宋" w:eastAsia="仿宋" w:hAnsi="仿宋" w:hint="eastAsia"/>
          <w:sz w:val="32"/>
          <w:szCs w:val="32"/>
        </w:rPr>
        <w:t>查询。</w:t>
      </w:r>
    </w:p>
    <w:p w:rsidR="005670A4" w:rsidRDefault="00EA4139">
      <w:pPr>
        <w:spacing w:line="400" w:lineRule="atLeast"/>
        <w:ind w:firstLineChars="200" w:firstLine="640"/>
        <w:rPr>
          <w:rFonts w:ascii="仿宋" w:eastAsia="仿宋" w:hAnsi="仿宋"/>
          <w:sz w:val="32"/>
          <w:szCs w:val="32"/>
        </w:rPr>
      </w:pPr>
      <w:r>
        <w:rPr>
          <w:rFonts w:ascii="仿宋" w:eastAsia="仿宋" w:hAnsi="仿宋" w:hint="eastAsia"/>
          <w:sz w:val="32"/>
          <w:szCs w:val="32"/>
        </w:rPr>
        <w:t>（二）</w:t>
      </w:r>
      <w:r w:rsidR="005670A4">
        <w:rPr>
          <w:rFonts w:ascii="仿宋" w:eastAsia="仿宋" w:hAnsi="仿宋" w:hint="eastAsia"/>
          <w:sz w:val="32"/>
          <w:szCs w:val="32"/>
        </w:rPr>
        <w:t>教育部考试中心已开通证书直邮服务，考生可直接登陆NCRE网站（www.ncre.cn）进行申请。</w:t>
      </w:r>
    </w:p>
    <w:p w:rsidR="00A545E4" w:rsidRPr="00A545E4" w:rsidRDefault="00A545E4" w:rsidP="00A545E4">
      <w:pPr>
        <w:spacing w:line="560" w:lineRule="exact"/>
        <w:ind w:firstLineChars="200" w:firstLine="640"/>
        <w:rPr>
          <w:rFonts w:ascii="方正小标宋简体" w:eastAsia="方正小标宋简体" w:hAnsi="黑体"/>
          <w:sz w:val="44"/>
          <w:szCs w:val="44"/>
        </w:rPr>
      </w:pPr>
      <w:r>
        <w:rPr>
          <w:rFonts w:ascii="仿宋" w:eastAsia="仿宋" w:hAnsi="仿宋" w:hint="eastAsia"/>
          <w:sz w:val="32"/>
          <w:szCs w:val="32"/>
        </w:rPr>
        <w:t>附件1.</w:t>
      </w:r>
      <w:r w:rsidRPr="00A545E4">
        <w:rPr>
          <w:rFonts w:ascii="方正小标宋简体" w:eastAsia="方正小标宋简体" w:hAnsi="黑体" w:hint="eastAsia"/>
          <w:sz w:val="44"/>
          <w:szCs w:val="44"/>
        </w:rPr>
        <w:t xml:space="preserve"> </w:t>
      </w:r>
      <w:r w:rsidRPr="00A545E4">
        <w:rPr>
          <w:rFonts w:ascii="仿宋" w:eastAsia="仿宋" w:hAnsi="仿宋" w:hint="eastAsia"/>
          <w:sz w:val="32"/>
          <w:szCs w:val="32"/>
        </w:rPr>
        <w:t>考生报名流程图</w:t>
      </w:r>
    </w:p>
    <w:p w:rsidR="00A545E4" w:rsidRPr="00A545E4" w:rsidRDefault="00A545E4" w:rsidP="00A545E4">
      <w:pPr>
        <w:spacing w:line="760" w:lineRule="exact"/>
        <w:ind w:firstLineChars="200" w:firstLine="640"/>
        <w:rPr>
          <w:rFonts w:ascii="仿宋" w:eastAsia="仿宋" w:hAnsi="仿宋"/>
          <w:sz w:val="32"/>
          <w:szCs w:val="32"/>
        </w:rPr>
      </w:pPr>
      <w:r>
        <w:rPr>
          <w:rFonts w:ascii="仿宋" w:eastAsia="仿宋" w:hAnsi="仿宋" w:hint="eastAsia"/>
          <w:sz w:val="32"/>
          <w:szCs w:val="32"/>
        </w:rPr>
        <w:t xml:space="preserve">附件2. </w:t>
      </w:r>
      <w:r w:rsidRPr="00A545E4">
        <w:rPr>
          <w:rFonts w:ascii="仿宋" w:eastAsia="仿宋" w:hAnsi="仿宋" w:hint="eastAsia"/>
          <w:sz w:val="32"/>
          <w:szCs w:val="32"/>
        </w:rPr>
        <w:t>广东省全国计算机等级考试考点名单</w:t>
      </w:r>
    </w:p>
    <w:p w:rsidR="00A545E4" w:rsidRPr="00A545E4" w:rsidRDefault="00A545E4" w:rsidP="00A545E4">
      <w:pPr>
        <w:spacing w:line="400" w:lineRule="atLeast"/>
        <w:ind w:firstLineChars="200" w:firstLine="640"/>
        <w:rPr>
          <w:rFonts w:ascii="仿宋" w:eastAsia="仿宋" w:hAnsi="仿宋"/>
          <w:sz w:val="32"/>
          <w:szCs w:val="32"/>
        </w:rPr>
      </w:pPr>
    </w:p>
    <w:p w:rsidR="00A545E4" w:rsidRPr="00A545E4" w:rsidRDefault="00A545E4">
      <w:pPr>
        <w:spacing w:line="400" w:lineRule="atLeast"/>
        <w:ind w:firstLineChars="200" w:firstLine="640"/>
        <w:rPr>
          <w:rFonts w:ascii="仿宋" w:eastAsia="仿宋" w:hAnsi="仿宋"/>
          <w:sz w:val="32"/>
          <w:szCs w:val="32"/>
        </w:rPr>
      </w:pPr>
    </w:p>
    <w:p w:rsidR="00A27652" w:rsidRDefault="00A27652">
      <w:pPr>
        <w:spacing w:line="400" w:lineRule="atLeast"/>
        <w:rPr>
          <w:rFonts w:ascii="仿宋" w:eastAsia="仿宋" w:hAnsi="仿宋"/>
          <w:sz w:val="32"/>
          <w:szCs w:val="32"/>
        </w:rPr>
      </w:pPr>
    </w:p>
    <w:p w:rsidR="005B6570" w:rsidRPr="00DA6C1A" w:rsidRDefault="005B6570" w:rsidP="00A27652">
      <w:pPr>
        <w:spacing w:line="400" w:lineRule="atLeast"/>
        <w:ind w:firstLineChars="2100" w:firstLine="6720"/>
        <w:rPr>
          <w:rFonts w:ascii="仿宋" w:eastAsia="仿宋" w:hAnsi="仿宋"/>
          <w:sz w:val="32"/>
          <w:szCs w:val="32"/>
        </w:rPr>
      </w:pPr>
      <w:r w:rsidRPr="00DA6C1A">
        <w:rPr>
          <w:rFonts w:ascii="仿宋" w:eastAsia="仿宋" w:hAnsi="仿宋" w:hint="eastAsia"/>
          <w:sz w:val="32"/>
          <w:szCs w:val="32"/>
        </w:rPr>
        <w:t>广东省教育考试院</w:t>
      </w:r>
    </w:p>
    <w:p w:rsidR="005B6570" w:rsidRPr="00DA6C1A" w:rsidRDefault="005B6570" w:rsidP="00A27652">
      <w:pPr>
        <w:spacing w:line="400" w:lineRule="atLeast"/>
        <w:ind w:right="1120"/>
        <w:jc w:val="right"/>
        <w:rPr>
          <w:rFonts w:ascii="仿宋" w:eastAsia="仿宋" w:hAnsi="仿宋"/>
          <w:sz w:val="32"/>
          <w:szCs w:val="32"/>
        </w:rPr>
      </w:pPr>
      <w:r w:rsidRPr="00DA6C1A">
        <w:rPr>
          <w:rFonts w:ascii="仿宋" w:eastAsia="仿宋" w:hAnsi="仿宋" w:hint="eastAsia"/>
          <w:sz w:val="32"/>
          <w:szCs w:val="32"/>
        </w:rPr>
        <w:t>201</w:t>
      </w:r>
      <w:r w:rsidR="000922D4">
        <w:rPr>
          <w:rFonts w:ascii="仿宋" w:eastAsia="仿宋" w:hAnsi="仿宋" w:hint="eastAsia"/>
          <w:sz w:val="32"/>
          <w:szCs w:val="32"/>
        </w:rPr>
        <w:t>6</w:t>
      </w:r>
      <w:r w:rsidRPr="00DA6C1A">
        <w:rPr>
          <w:rFonts w:ascii="仿宋" w:eastAsia="仿宋" w:hAnsi="仿宋" w:hint="eastAsia"/>
          <w:sz w:val="32"/>
          <w:szCs w:val="32"/>
        </w:rPr>
        <w:t>年</w:t>
      </w:r>
      <w:r w:rsidR="00094807">
        <w:rPr>
          <w:rFonts w:ascii="仿宋" w:eastAsia="仿宋" w:hAnsi="仿宋" w:hint="eastAsia"/>
          <w:sz w:val="32"/>
          <w:szCs w:val="32"/>
        </w:rPr>
        <w:t>1</w:t>
      </w:r>
      <w:r w:rsidR="00A45DE0">
        <w:rPr>
          <w:rFonts w:ascii="仿宋" w:eastAsia="仿宋" w:hAnsi="仿宋" w:hint="eastAsia"/>
          <w:sz w:val="32"/>
          <w:szCs w:val="32"/>
        </w:rPr>
        <w:t>2</w:t>
      </w:r>
      <w:r w:rsidRPr="00DA6C1A">
        <w:rPr>
          <w:rFonts w:ascii="仿宋" w:eastAsia="仿宋" w:hAnsi="仿宋" w:hint="eastAsia"/>
          <w:sz w:val="32"/>
          <w:szCs w:val="32"/>
        </w:rPr>
        <w:t>月</w:t>
      </w:r>
    </w:p>
    <w:p w:rsidR="005B6570" w:rsidRDefault="005B6570">
      <w:pPr>
        <w:rPr>
          <w:rFonts w:ascii="仿宋_GB2312" w:eastAsia="仿宋_GB2312"/>
          <w:sz w:val="32"/>
          <w:szCs w:val="32"/>
        </w:rPr>
      </w:pPr>
    </w:p>
    <w:p w:rsidR="00E77761" w:rsidRDefault="00E77761">
      <w:pPr>
        <w:rPr>
          <w:rFonts w:ascii="仿宋_GB2312" w:eastAsia="仿宋_GB2312"/>
          <w:sz w:val="32"/>
          <w:szCs w:val="32"/>
        </w:rPr>
      </w:pPr>
    </w:p>
    <w:p w:rsidR="00E77761" w:rsidRDefault="00E77761">
      <w:pPr>
        <w:rPr>
          <w:rFonts w:ascii="仿宋_GB2312" w:eastAsia="仿宋_GB2312"/>
          <w:sz w:val="32"/>
          <w:szCs w:val="32"/>
        </w:rPr>
      </w:pPr>
    </w:p>
    <w:p w:rsidR="00E77761" w:rsidRDefault="00E77761">
      <w:pPr>
        <w:rPr>
          <w:rFonts w:ascii="仿宋_GB2312" w:eastAsia="仿宋_GB2312"/>
          <w:sz w:val="32"/>
          <w:szCs w:val="32"/>
        </w:rPr>
      </w:pPr>
    </w:p>
    <w:p w:rsidR="00AA05B3" w:rsidRDefault="00AA05B3" w:rsidP="00A27652">
      <w:pPr>
        <w:spacing w:line="560" w:lineRule="exact"/>
        <w:jc w:val="left"/>
        <w:rPr>
          <w:rFonts w:ascii="黑体" w:eastAsia="黑体" w:hAnsi="黑体"/>
          <w:sz w:val="32"/>
          <w:szCs w:val="32"/>
        </w:rPr>
      </w:pPr>
    </w:p>
    <w:p w:rsidR="00AA05B3" w:rsidRDefault="00AA05B3" w:rsidP="00A27652">
      <w:pPr>
        <w:spacing w:line="560" w:lineRule="exact"/>
        <w:jc w:val="left"/>
        <w:rPr>
          <w:rFonts w:ascii="黑体" w:eastAsia="黑体" w:hAnsi="黑体"/>
          <w:sz w:val="32"/>
          <w:szCs w:val="32"/>
        </w:rPr>
      </w:pPr>
    </w:p>
    <w:p w:rsidR="0080794E" w:rsidRDefault="0080794E" w:rsidP="00A27652">
      <w:pPr>
        <w:spacing w:line="560" w:lineRule="exact"/>
        <w:jc w:val="left"/>
        <w:rPr>
          <w:rFonts w:ascii="黑体" w:eastAsia="黑体" w:hAnsi="黑体"/>
          <w:sz w:val="32"/>
          <w:szCs w:val="32"/>
        </w:rPr>
      </w:pPr>
    </w:p>
    <w:p w:rsidR="0080794E" w:rsidRDefault="0080794E" w:rsidP="00A27652">
      <w:pPr>
        <w:spacing w:line="560" w:lineRule="exact"/>
        <w:jc w:val="left"/>
        <w:rPr>
          <w:rFonts w:ascii="黑体" w:eastAsia="黑体" w:hAnsi="黑体"/>
          <w:sz w:val="32"/>
          <w:szCs w:val="32"/>
        </w:rPr>
      </w:pPr>
    </w:p>
    <w:p w:rsidR="0080794E" w:rsidRDefault="0080794E" w:rsidP="00A27652">
      <w:pPr>
        <w:spacing w:line="560" w:lineRule="exact"/>
        <w:jc w:val="left"/>
        <w:rPr>
          <w:rFonts w:ascii="黑体" w:eastAsia="黑体" w:hAnsi="黑体"/>
          <w:sz w:val="32"/>
          <w:szCs w:val="32"/>
        </w:rPr>
      </w:pPr>
    </w:p>
    <w:p w:rsidR="0080794E" w:rsidRDefault="0080794E">
      <w:pPr>
        <w:rPr>
          <w:rFonts w:ascii="仿宋_GB2312" w:eastAsia="仿宋_GB2312"/>
          <w:sz w:val="32"/>
          <w:szCs w:val="32"/>
        </w:rPr>
        <w:sectPr w:rsidR="0080794E" w:rsidSect="00AA05B3">
          <w:footerReference w:type="even" r:id="rId14"/>
          <w:footerReference w:type="default" r:id="rId15"/>
          <w:pgSz w:w="11907" w:h="16840"/>
          <w:pgMar w:top="993" w:right="850" w:bottom="851" w:left="1077" w:header="851" w:footer="992" w:gutter="0"/>
          <w:cols w:space="720"/>
          <w:docGrid w:type="lines" w:linePitch="312"/>
        </w:sectPr>
      </w:pPr>
    </w:p>
    <w:p w:rsidR="0080794E" w:rsidRDefault="0080794E" w:rsidP="0080794E">
      <w:pPr>
        <w:spacing w:line="560" w:lineRule="exact"/>
        <w:jc w:val="left"/>
        <w:rPr>
          <w:rFonts w:ascii="黑体" w:eastAsia="黑体" w:hAnsi="黑体"/>
          <w:sz w:val="32"/>
          <w:szCs w:val="32"/>
        </w:rPr>
      </w:pPr>
      <w:r w:rsidRPr="004E1B5C">
        <w:rPr>
          <w:rFonts w:ascii="黑体" w:eastAsia="黑体" w:hAnsi="黑体" w:hint="eastAsia"/>
          <w:sz w:val="32"/>
          <w:szCs w:val="32"/>
        </w:rPr>
        <w:lastRenderedPageBreak/>
        <w:t>附件1</w:t>
      </w:r>
    </w:p>
    <w:p w:rsidR="00034DFD" w:rsidRPr="00377B83" w:rsidRDefault="00034DFD" w:rsidP="00034DFD">
      <w:pPr>
        <w:spacing w:line="560" w:lineRule="exact"/>
        <w:jc w:val="center"/>
        <w:rPr>
          <w:rFonts w:ascii="方正小标宋简体" w:eastAsia="方正小标宋简体" w:hAnsi="黑体"/>
          <w:sz w:val="44"/>
          <w:szCs w:val="44"/>
        </w:rPr>
      </w:pPr>
      <w:r w:rsidRPr="00377B83">
        <w:rPr>
          <w:rFonts w:ascii="方正小标宋简体" w:eastAsia="方正小标宋简体" w:hAnsi="黑体" w:hint="eastAsia"/>
          <w:sz w:val="44"/>
          <w:szCs w:val="44"/>
        </w:rPr>
        <w:t>考生报名流程图</w:t>
      </w:r>
    </w:p>
    <w:p w:rsidR="00034DFD" w:rsidRPr="00B33A0A" w:rsidRDefault="00034DFD" w:rsidP="00034DFD">
      <w:pPr>
        <w:rPr>
          <w:rFonts w:ascii="宋体" w:hAnsi="宋体"/>
          <w:b/>
          <w:sz w:val="28"/>
          <w:szCs w:val="28"/>
        </w:rPr>
      </w:pPr>
      <w:r w:rsidRPr="00B33A0A">
        <w:rPr>
          <w:rFonts w:ascii="宋体" w:hAnsi="宋体" w:hint="eastAsia"/>
          <w:b/>
          <w:sz w:val="28"/>
          <w:szCs w:val="28"/>
        </w:rPr>
        <w:t>考生网上填报流程如下：</w:t>
      </w:r>
    </w:p>
    <w:p w:rsidR="00034DFD" w:rsidRDefault="00034DFD" w:rsidP="00034DFD">
      <w:r>
        <w:rPr>
          <w:noProof/>
        </w:rPr>
        <w:drawing>
          <wp:anchor distT="0" distB="0" distL="114300" distR="114300" simplePos="0" relativeHeight="251804672" behindDoc="0" locked="0" layoutInCell="1" allowOverlap="1" wp14:anchorId="1CFF7BEF" wp14:editId="10423D7E">
            <wp:simplePos x="0" y="0"/>
            <wp:positionH relativeFrom="column">
              <wp:posOffset>166370</wp:posOffset>
            </wp:positionH>
            <wp:positionV relativeFrom="paragraph">
              <wp:posOffset>132715</wp:posOffset>
            </wp:positionV>
            <wp:extent cx="5753100" cy="3810000"/>
            <wp:effectExtent l="19050" t="0" r="0" b="0"/>
            <wp:wrapNone/>
            <wp:docPr id="6" name="图片 3" descr="考生网上填报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考生网上填报流程"/>
                    <pic:cNvPicPr>
                      <a:picLocks noChangeAspect="1" noChangeArrowheads="1"/>
                    </pic:cNvPicPr>
                  </pic:nvPicPr>
                  <pic:blipFill>
                    <a:blip r:embed="rId16"/>
                    <a:srcRect/>
                    <a:stretch>
                      <a:fillRect/>
                    </a:stretch>
                  </pic:blipFill>
                  <pic:spPr bwMode="auto">
                    <a:xfrm>
                      <a:off x="0" y="0"/>
                      <a:ext cx="5753100" cy="3810000"/>
                    </a:xfrm>
                    <a:prstGeom prst="rect">
                      <a:avLst/>
                    </a:prstGeom>
                    <a:noFill/>
                    <a:ln w="9525">
                      <a:noFill/>
                      <a:miter lim="800000"/>
                      <a:headEnd/>
                      <a:tailEnd/>
                    </a:ln>
                  </pic:spPr>
                </pic:pic>
              </a:graphicData>
            </a:graphic>
          </wp:anchor>
        </w:drawing>
      </w:r>
    </w:p>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Default="00034DFD" w:rsidP="00034DFD"/>
    <w:p w:rsidR="00034DFD" w:rsidRPr="00B33A0A" w:rsidRDefault="00034DFD" w:rsidP="00034DFD">
      <w:pPr>
        <w:rPr>
          <w:b/>
          <w:sz w:val="28"/>
          <w:szCs w:val="28"/>
        </w:rPr>
      </w:pPr>
      <w:r w:rsidRPr="00B33A0A">
        <w:rPr>
          <w:rFonts w:hint="eastAsia"/>
          <w:b/>
          <w:sz w:val="28"/>
          <w:szCs w:val="28"/>
        </w:rPr>
        <w:t>考生现场确认流程如下：</w:t>
      </w:r>
    </w:p>
    <w:p w:rsidR="00034DFD" w:rsidRDefault="00034DFD" w:rsidP="00034DFD">
      <w:r>
        <w:rPr>
          <w:noProof/>
        </w:rPr>
        <w:drawing>
          <wp:anchor distT="0" distB="0" distL="114300" distR="114300" simplePos="0" relativeHeight="251805696" behindDoc="0" locked="0" layoutInCell="1" allowOverlap="1" wp14:anchorId="583DD10E" wp14:editId="5689EE76">
            <wp:simplePos x="0" y="0"/>
            <wp:positionH relativeFrom="column">
              <wp:posOffset>252095</wp:posOffset>
            </wp:positionH>
            <wp:positionV relativeFrom="paragraph">
              <wp:posOffset>2540</wp:posOffset>
            </wp:positionV>
            <wp:extent cx="5753100" cy="3971925"/>
            <wp:effectExtent l="19050" t="0" r="0" b="0"/>
            <wp:wrapNone/>
            <wp:docPr id="2" name="图片 2" descr="现场缴费确认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现场缴费确认流程"/>
                    <pic:cNvPicPr>
                      <a:picLocks noChangeAspect="1" noChangeArrowheads="1"/>
                    </pic:cNvPicPr>
                  </pic:nvPicPr>
                  <pic:blipFill>
                    <a:blip r:embed="rId17"/>
                    <a:srcRect/>
                    <a:stretch>
                      <a:fillRect/>
                    </a:stretch>
                  </pic:blipFill>
                  <pic:spPr bwMode="auto">
                    <a:xfrm>
                      <a:off x="0" y="0"/>
                      <a:ext cx="5753100" cy="3971925"/>
                    </a:xfrm>
                    <a:prstGeom prst="rect">
                      <a:avLst/>
                    </a:prstGeom>
                    <a:noFill/>
                    <a:ln w="9525">
                      <a:noFill/>
                      <a:miter lim="800000"/>
                      <a:headEnd/>
                      <a:tailEnd/>
                    </a:ln>
                  </pic:spPr>
                </pic:pic>
              </a:graphicData>
            </a:graphic>
          </wp:anchor>
        </w:drawing>
      </w:r>
    </w:p>
    <w:p w:rsidR="00034DFD" w:rsidRDefault="00034DFD" w:rsidP="00034DFD"/>
    <w:p w:rsidR="00034DFD" w:rsidRDefault="00034DFD" w:rsidP="00034DFD"/>
    <w:p w:rsidR="00034DFD" w:rsidRDefault="00034DFD" w:rsidP="00034DFD"/>
    <w:p w:rsidR="00034DFD" w:rsidRDefault="00034DFD" w:rsidP="00034DFD">
      <w:pPr>
        <w:ind w:firstLineChars="150" w:firstLine="480"/>
        <w:rPr>
          <w:rFonts w:ascii="黑体" w:eastAsia="黑体" w:hAnsi="黑体"/>
          <w:sz w:val="32"/>
          <w:szCs w:val="32"/>
        </w:rPr>
      </w:pPr>
    </w:p>
    <w:p w:rsidR="00034DFD" w:rsidRDefault="00034DFD" w:rsidP="00034DFD">
      <w:pPr>
        <w:tabs>
          <w:tab w:val="left" w:pos="425"/>
        </w:tabs>
        <w:spacing w:line="360" w:lineRule="auto"/>
        <w:ind w:rightChars="-4" w:right="-8"/>
        <w:rPr>
          <w:rFonts w:ascii="黑体" w:eastAsia="黑体" w:hAnsi="黑体"/>
          <w:sz w:val="32"/>
          <w:szCs w:val="32"/>
        </w:rPr>
      </w:pPr>
    </w:p>
    <w:p w:rsidR="00034DFD" w:rsidRDefault="00034DFD" w:rsidP="00034DFD">
      <w:pPr>
        <w:tabs>
          <w:tab w:val="left" w:pos="425"/>
        </w:tabs>
        <w:spacing w:line="360" w:lineRule="auto"/>
        <w:ind w:rightChars="-4" w:right="-8"/>
        <w:rPr>
          <w:rFonts w:ascii="黑体" w:eastAsia="黑体" w:hAnsi="黑体"/>
          <w:sz w:val="32"/>
          <w:szCs w:val="32"/>
        </w:rPr>
      </w:pPr>
    </w:p>
    <w:p w:rsidR="00034DFD" w:rsidRDefault="00034DFD" w:rsidP="00034DFD">
      <w:pPr>
        <w:tabs>
          <w:tab w:val="left" w:pos="425"/>
        </w:tabs>
        <w:spacing w:line="360" w:lineRule="auto"/>
        <w:ind w:rightChars="-4" w:right="-8"/>
        <w:rPr>
          <w:rFonts w:ascii="黑体" w:eastAsia="黑体" w:hAnsi="黑体"/>
          <w:sz w:val="32"/>
          <w:szCs w:val="32"/>
        </w:rPr>
      </w:pPr>
    </w:p>
    <w:p w:rsidR="00034DFD" w:rsidRDefault="00034DFD" w:rsidP="00034DFD">
      <w:pPr>
        <w:tabs>
          <w:tab w:val="left" w:pos="425"/>
        </w:tabs>
        <w:spacing w:line="360" w:lineRule="auto"/>
        <w:ind w:rightChars="-4" w:right="-8"/>
        <w:rPr>
          <w:rFonts w:ascii="黑体" w:eastAsia="黑体" w:hAnsi="黑体"/>
          <w:sz w:val="32"/>
          <w:szCs w:val="32"/>
        </w:rPr>
      </w:pPr>
    </w:p>
    <w:p w:rsidR="00034DFD" w:rsidRDefault="00034DFD" w:rsidP="00034DFD">
      <w:pPr>
        <w:tabs>
          <w:tab w:val="left" w:pos="425"/>
        </w:tabs>
        <w:spacing w:line="360" w:lineRule="auto"/>
        <w:ind w:rightChars="-4" w:right="-8"/>
        <w:rPr>
          <w:rFonts w:ascii="黑体" w:eastAsia="黑体" w:hAnsi="黑体"/>
          <w:sz w:val="32"/>
          <w:szCs w:val="32"/>
        </w:rPr>
      </w:pPr>
    </w:p>
    <w:p w:rsidR="00034DFD" w:rsidRDefault="00034DFD" w:rsidP="00034DFD">
      <w:pPr>
        <w:rPr>
          <w:rFonts w:ascii="仿宋_GB2312" w:eastAsia="仿宋_GB2312"/>
          <w:sz w:val="32"/>
          <w:szCs w:val="32"/>
        </w:rPr>
      </w:pPr>
    </w:p>
    <w:p w:rsidR="005B6570" w:rsidRDefault="005B6570">
      <w:pPr>
        <w:rPr>
          <w:rFonts w:ascii="仿宋_GB2312" w:eastAsia="仿宋_GB2312"/>
          <w:sz w:val="32"/>
          <w:szCs w:val="32"/>
        </w:rPr>
      </w:pPr>
      <w:r>
        <w:rPr>
          <w:rFonts w:ascii="仿宋_GB2312" w:eastAsia="仿宋_GB2312" w:hint="eastAsia"/>
          <w:sz w:val="32"/>
          <w:szCs w:val="32"/>
        </w:rPr>
        <w:lastRenderedPageBreak/>
        <w:t>附件</w:t>
      </w:r>
      <w:r w:rsidR="00A27652">
        <w:rPr>
          <w:rFonts w:ascii="仿宋_GB2312" w:eastAsia="仿宋_GB2312" w:hint="eastAsia"/>
          <w:sz w:val="32"/>
          <w:szCs w:val="32"/>
        </w:rPr>
        <w:t>2</w:t>
      </w:r>
    </w:p>
    <w:p w:rsidR="005A0692" w:rsidRDefault="005B6570" w:rsidP="00D76501">
      <w:pPr>
        <w:spacing w:line="760" w:lineRule="exact"/>
        <w:jc w:val="center"/>
        <w:rPr>
          <w:rFonts w:ascii="方正小标宋简体" w:eastAsia="方正小标宋简体"/>
          <w:sz w:val="36"/>
          <w:szCs w:val="36"/>
        </w:rPr>
      </w:pPr>
      <w:r>
        <w:rPr>
          <w:rFonts w:ascii="方正小标宋简体" w:eastAsia="方正小标宋简体" w:hint="eastAsia"/>
          <w:sz w:val="36"/>
          <w:szCs w:val="36"/>
        </w:rPr>
        <w:t>广东省全国计算机等级考试考点名单</w:t>
      </w:r>
    </w:p>
    <w:tbl>
      <w:tblPr>
        <w:tblW w:w="103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2170"/>
        <w:gridCol w:w="3907"/>
        <w:gridCol w:w="2070"/>
        <w:gridCol w:w="15"/>
        <w:gridCol w:w="45"/>
        <w:gridCol w:w="30"/>
      </w:tblGrid>
      <w:tr w:rsidR="00D76501" w:rsidRPr="005A0692" w:rsidTr="00D76501">
        <w:trPr>
          <w:gridAfter w:val="3"/>
          <w:wAfter w:w="90" w:type="dxa"/>
          <w:trHeight w:val="312"/>
        </w:trPr>
        <w:tc>
          <w:tcPr>
            <w:tcW w:w="1080" w:type="dxa"/>
            <w:vMerge w:val="restart"/>
            <w:shd w:val="clear" w:color="auto" w:fill="auto"/>
            <w:noWrap/>
            <w:vAlign w:val="center"/>
            <w:hideMark/>
          </w:tcPr>
          <w:p w:rsidR="00D76501" w:rsidRPr="005A0692" w:rsidRDefault="00D76501" w:rsidP="005A0692">
            <w:pPr>
              <w:widowControl/>
              <w:jc w:val="center"/>
              <w:rPr>
                <w:rFonts w:ascii="宋体" w:hAnsi="宋体" w:cs="宋体"/>
                <w:b/>
                <w:bCs/>
                <w:kern w:val="0"/>
                <w:sz w:val="24"/>
              </w:rPr>
            </w:pPr>
            <w:r w:rsidRPr="005A0692">
              <w:rPr>
                <w:rFonts w:ascii="宋体" w:hAnsi="宋体" w:cs="宋体" w:hint="eastAsia"/>
                <w:b/>
                <w:bCs/>
                <w:kern w:val="0"/>
                <w:sz w:val="24"/>
              </w:rPr>
              <w:t>地市</w:t>
            </w:r>
          </w:p>
        </w:tc>
        <w:tc>
          <w:tcPr>
            <w:tcW w:w="1080" w:type="dxa"/>
            <w:vMerge w:val="restart"/>
            <w:shd w:val="clear" w:color="auto" w:fill="auto"/>
            <w:noWrap/>
            <w:vAlign w:val="center"/>
            <w:hideMark/>
          </w:tcPr>
          <w:p w:rsidR="00D76501" w:rsidRPr="005A0692" w:rsidRDefault="00D76501" w:rsidP="005A0692">
            <w:pPr>
              <w:widowControl/>
              <w:jc w:val="center"/>
              <w:rPr>
                <w:rFonts w:ascii="宋体" w:hAnsi="宋体" w:cs="宋体"/>
                <w:b/>
                <w:bCs/>
                <w:kern w:val="0"/>
                <w:sz w:val="24"/>
              </w:rPr>
            </w:pPr>
            <w:r w:rsidRPr="005A0692">
              <w:rPr>
                <w:rFonts w:ascii="宋体" w:hAnsi="宋体" w:cs="宋体" w:hint="eastAsia"/>
                <w:b/>
                <w:bCs/>
                <w:kern w:val="0"/>
                <w:sz w:val="24"/>
              </w:rPr>
              <w:t>所属区</w:t>
            </w:r>
          </w:p>
        </w:tc>
        <w:tc>
          <w:tcPr>
            <w:tcW w:w="2170" w:type="dxa"/>
            <w:vMerge w:val="restart"/>
            <w:shd w:val="clear" w:color="auto" w:fill="auto"/>
            <w:vAlign w:val="center"/>
            <w:hideMark/>
          </w:tcPr>
          <w:p w:rsidR="00D76501" w:rsidRPr="005A0692" w:rsidRDefault="00D76501" w:rsidP="005A0692">
            <w:pPr>
              <w:widowControl/>
              <w:jc w:val="left"/>
              <w:rPr>
                <w:rFonts w:ascii="宋体" w:hAnsi="宋体" w:cs="宋体"/>
                <w:b/>
                <w:bCs/>
                <w:kern w:val="0"/>
                <w:sz w:val="24"/>
              </w:rPr>
            </w:pPr>
            <w:r w:rsidRPr="005A0692">
              <w:rPr>
                <w:rFonts w:ascii="宋体" w:hAnsi="宋体" w:cs="宋体" w:hint="eastAsia"/>
                <w:b/>
                <w:bCs/>
                <w:kern w:val="0"/>
                <w:sz w:val="24"/>
              </w:rPr>
              <w:t>考点</w:t>
            </w:r>
          </w:p>
        </w:tc>
        <w:tc>
          <w:tcPr>
            <w:tcW w:w="3907" w:type="dxa"/>
            <w:vMerge w:val="restart"/>
            <w:shd w:val="clear" w:color="auto" w:fill="auto"/>
            <w:vAlign w:val="center"/>
            <w:hideMark/>
          </w:tcPr>
          <w:p w:rsidR="00D76501" w:rsidRPr="005A0692" w:rsidRDefault="00D76501" w:rsidP="005A0692">
            <w:pPr>
              <w:widowControl/>
              <w:jc w:val="left"/>
              <w:rPr>
                <w:rFonts w:ascii="宋体" w:hAnsi="宋体" w:cs="宋体"/>
                <w:b/>
                <w:bCs/>
                <w:kern w:val="0"/>
                <w:sz w:val="24"/>
              </w:rPr>
            </w:pPr>
            <w:r w:rsidRPr="005A0692">
              <w:rPr>
                <w:rFonts w:ascii="宋体" w:hAnsi="宋体" w:cs="宋体" w:hint="eastAsia"/>
                <w:b/>
                <w:bCs/>
                <w:kern w:val="0"/>
                <w:sz w:val="24"/>
              </w:rPr>
              <w:t>地址</w:t>
            </w:r>
          </w:p>
        </w:tc>
        <w:tc>
          <w:tcPr>
            <w:tcW w:w="2070" w:type="dxa"/>
            <w:vMerge w:val="restart"/>
            <w:shd w:val="clear" w:color="auto" w:fill="auto"/>
            <w:vAlign w:val="center"/>
            <w:hideMark/>
          </w:tcPr>
          <w:p w:rsidR="00D76501" w:rsidRPr="005A0692" w:rsidRDefault="00D76501" w:rsidP="005A0692">
            <w:pPr>
              <w:widowControl/>
              <w:jc w:val="left"/>
              <w:rPr>
                <w:rFonts w:ascii="宋体" w:hAnsi="宋体" w:cs="宋体"/>
                <w:b/>
                <w:bCs/>
                <w:kern w:val="0"/>
                <w:sz w:val="24"/>
              </w:rPr>
            </w:pPr>
            <w:r w:rsidRPr="005A0692">
              <w:rPr>
                <w:rFonts w:ascii="宋体" w:hAnsi="宋体" w:cs="宋体" w:hint="eastAsia"/>
                <w:b/>
                <w:bCs/>
                <w:kern w:val="0"/>
                <w:sz w:val="24"/>
              </w:rPr>
              <w:t>联系电话</w:t>
            </w:r>
          </w:p>
        </w:tc>
      </w:tr>
      <w:tr w:rsidR="00D76501" w:rsidRPr="005A0692" w:rsidTr="00D76501">
        <w:trPr>
          <w:gridAfter w:val="3"/>
          <w:wAfter w:w="90" w:type="dxa"/>
          <w:trHeight w:val="312"/>
        </w:trPr>
        <w:tc>
          <w:tcPr>
            <w:tcW w:w="1080" w:type="dxa"/>
            <w:vMerge/>
            <w:vAlign w:val="center"/>
            <w:hideMark/>
          </w:tcPr>
          <w:p w:rsidR="00D76501" w:rsidRPr="005A0692" w:rsidRDefault="00D76501" w:rsidP="005A0692">
            <w:pPr>
              <w:widowControl/>
              <w:jc w:val="left"/>
              <w:rPr>
                <w:rFonts w:ascii="宋体" w:hAnsi="宋体" w:cs="宋体"/>
                <w:b/>
                <w:bCs/>
                <w:kern w:val="0"/>
                <w:sz w:val="24"/>
              </w:rPr>
            </w:pPr>
          </w:p>
        </w:tc>
        <w:tc>
          <w:tcPr>
            <w:tcW w:w="1080" w:type="dxa"/>
            <w:vMerge/>
            <w:vAlign w:val="center"/>
            <w:hideMark/>
          </w:tcPr>
          <w:p w:rsidR="00D76501" w:rsidRPr="005A0692" w:rsidRDefault="00D76501" w:rsidP="005A0692">
            <w:pPr>
              <w:widowControl/>
              <w:jc w:val="left"/>
              <w:rPr>
                <w:rFonts w:ascii="宋体" w:hAnsi="宋体" w:cs="宋体"/>
                <w:b/>
                <w:bCs/>
                <w:kern w:val="0"/>
                <w:sz w:val="24"/>
              </w:rPr>
            </w:pPr>
          </w:p>
        </w:tc>
        <w:tc>
          <w:tcPr>
            <w:tcW w:w="2170" w:type="dxa"/>
            <w:vMerge/>
            <w:vAlign w:val="center"/>
            <w:hideMark/>
          </w:tcPr>
          <w:p w:rsidR="00D76501" w:rsidRPr="005A0692" w:rsidRDefault="00D76501" w:rsidP="005A0692">
            <w:pPr>
              <w:widowControl/>
              <w:jc w:val="left"/>
              <w:rPr>
                <w:rFonts w:ascii="宋体" w:hAnsi="宋体" w:cs="宋体"/>
                <w:b/>
                <w:bCs/>
                <w:kern w:val="0"/>
                <w:sz w:val="24"/>
              </w:rPr>
            </w:pPr>
          </w:p>
        </w:tc>
        <w:tc>
          <w:tcPr>
            <w:tcW w:w="3907" w:type="dxa"/>
            <w:vMerge/>
            <w:vAlign w:val="center"/>
            <w:hideMark/>
          </w:tcPr>
          <w:p w:rsidR="00D76501" w:rsidRPr="005A0692" w:rsidRDefault="00D76501" w:rsidP="005A0692">
            <w:pPr>
              <w:widowControl/>
              <w:jc w:val="left"/>
              <w:rPr>
                <w:rFonts w:ascii="宋体" w:hAnsi="宋体" w:cs="宋体"/>
                <w:b/>
                <w:bCs/>
                <w:kern w:val="0"/>
                <w:sz w:val="24"/>
              </w:rPr>
            </w:pPr>
          </w:p>
        </w:tc>
        <w:tc>
          <w:tcPr>
            <w:tcW w:w="2070" w:type="dxa"/>
            <w:vMerge/>
            <w:vAlign w:val="center"/>
            <w:hideMark/>
          </w:tcPr>
          <w:p w:rsidR="00D76501" w:rsidRPr="005A0692" w:rsidRDefault="00D76501" w:rsidP="005A0692">
            <w:pPr>
              <w:widowControl/>
              <w:jc w:val="left"/>
              <w:rPr>
                <w:rFonts w:ascii="宋体" w:hAnsi="宋体" w:cs="宋体"/>
                <w:b/>
                <w:bCs/>
                <w:kern w:val="0"/>
                <w:sz w:val="24"/>
              </w:rPr>
            </w:pPr>
          </w:p>
        </w:tc>
      </w:tr>
      <w:tr w:rsidR="009E7A9F" w:rsidRPr="009E7A9F" w:rsidTr="00D76501">
        <w:trPr>
          <w:gridAfter w:val="3"/>
          <w:wAfter w:w="90" w:type="dxa"/>
          <w:trHeight w:val="855"/>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广州</w:t>
            </w: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广州</w:t>
            </w:r>
          </w:p>
        </w:tc>
        <w:tc>
          <w:tcPr>
            <w:tcW w:w="1080" w:type="dxa"/>
            <w:vMerge w:val="restart"/>
            <w:shd w:val="clear" w:color="auto" w:fill="auto"/>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lastRenderedPageBreak/>
              <w:t>白云区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南方医科大学</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广州市白云区沙太南路1063号南方医科大学生命科学楼四楼4-3-7房</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020-62789330</w:t>
            </w:r>
          </w:p>
        </w:tc>
      </w:tr>
      <w:tr w:rsidR="009E7A9F" w:rsidRPr="009E7A9F" w:rsidTr="00D76501">
        <w:trPr>
          <w:gridAfter w:val="3"/>
          <w:wAfter w:w="90" w:type="dxa"/>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广州城市职业学院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广州市广园中路248号</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020-86376423</w:t>
            </w:r>
          </w:p>
        </w:tc>
      </w:tr>
      <w:tr w:rsidR="009E7A9F" w:rsidRPr="009E7A9F" w:rsidTr="00D76501">
        <w:trPr>
          <w:gridAfter w:val="3"/>
          <w:wAfter w:w="90" w:type="dxa"/>
          <w:trHeight w:val="85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广东外语外贸大学教育技术中心（白云山校区）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广州白云大道北2号</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020-36206335</w:t>
            </w:r>
          </w:p>
        </w:tc>
      </w:tr>
      <w:tr w:rsidR="009E7A9F" w:rsidRPr="009E7A9F" w:rsidTr="00D76501">
        <w:trPr>
          <w:gridAfter w:val="3"/>
          <w:wAfter w:w="9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广州市白云行知职业技术学校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广州市白云区同和</w:t>
            </w:r>
            <w:proofErr w:type="gramStart"/>
            <w:r w:rsidRPr="009E7A9F">
              <w:rPr>
                <w:rFonts w:ascii="宋体" w:hAnsi="宋体" w:cs="宋体" w:hint="eastAsia"/>
                <w:color w:val="000000" w:themeColor="text1"/>
                <w:kern w:val="0"/>
                <w:sz w:val="24"/>
              </w:rPr>
              <w:t>握山北大街五</w:t>
            </w:r>
            <w:proofErr w:type="gramEnd"/>
            <w:r w:rsidRPr="009E7A9F">
              <w:rPr>
                <w:rFonts w:ascii="宋体" w:hAnsi="宋体" w:cs="宋体" w:hint="eastAsia"/>
                <w:color w:val="000000" w:themeColor="text1"/>
                <w:kern w:val="0"/>
                <w:sz w:val="24"/>
              </w:rPr>
              <w:t>巷16号</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w:t>
            </w:r>
            <w:r w:rsidR="00523ACA" w:rsidRPr="009E7A9F">
              <w:rPr>
                <w:rFonts w:ascii="宋体" w:hAnsi="宋体" w:cs="宋体"/>
                <w:color w:val="000000" w:themeColor="text1"/>
                <w:kern w:val="0"/>
                <w:sz w:val="24"/>
              </w:rPr>
              <w:t>87638561</w:t>
            </w:r>
          </w:p>
        </w:tc>
      </w:tr>
      <w:tr w:rsidR="009E7A9F" w:rsidRPr="009E7A9F" w:rsidTr="00D76501">
        <w:trPr>
          <w:gridAfter w:val="3"/>
          <w:wAfter w:w="9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广东建设职业技术学院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广州市白云区石井夏茅沙元坊路8号</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020-37321660，</w:t>
            </w:r>
          </w:p>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15217459517</w:t>
            </w:r>
          </w:p>
        </w:tc>
      </w:tr>
      <w:tr w:rsidR="009E7A9F" w:rsidRPr="009E7A9F" w:rsidTr="00D76501">
        <w:trPr>
          <w:gridAfter w:val="3"/>
          <w:wAfter w:w="90" w:type="dxa"/>
          <w:trHeight w:val="85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restart"/>
            <w:shd w:val="clear" w:color="auto" w:fill="auto"/>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从化区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广州工程技术职业学院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广州市从化区沿江南路302号广州工程技术职业学院教务处</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020-87968523，020-37937663</w:t>
            </w:r>
          </w:p>
        </w:tc>
      </w:tr>
      <w:tr w:rsidR="009E7A9F" w:rsidRPr="009E7A9F" w:rsidTr="00D76501">
        <w:trPr>
          <w:gridAfter w:val="3"/>
          <w:wAfter w:w="9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中山大学南方学院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广州市从化温泉镇中山大学南方学院</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020-61787104</w:t>
            </w:r>
          </w:p>
        </w:tc>
      </w:tr>
      <w:tr w:rsidR="009E7A9F" w:rsidRPr="009E7A9F" w:rsidTr="00D76501">
        <w:trPr>
          <w:gridAfter w:val="3"/>
          <w:wAfter w:w="9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restart"/>
            <w:shd w:val="clear" w:color="auto" w:fill="auto"/>
            <w:vAlign w:val="center"/>
            <w:hideMark/>
          </w:tcPr>
          <w:p w:rsidR="00D76501" w:rsidRPr="009E7A9F" w:rsidRDefault="00D76501" w:rsidP="005A0692">
            <w:pPr>
              <w:widowControl/>
              <w:jc w:val="center"/>
              <w:rPr>
                <w:rFonts w:ascii="宋体" w:hAnsi="宋体" w:cs="宋体"/>
                <w:b/>
                <w:bCs/>
                <w:color w:val="000000" w:themeColor="text1"/>
                <w:kern w:val="0"/>
                <w:sz w:val="24"/>
              </w:rPr>
            </w:pPr>
            <w:proofErr w:type="gramStart"/>
            <w:r w:rsidRPr="009E7A9F">
              <w:rPr>
                <w:rFonts w:ascii="宋体" w:hAnsi="宋体" w:cs="宋体" w:hint="eastAsia"/>
                <w:b/>
                <w:bCs/>
                <w:color w:val="000000" w:themeColor="text1"/>
                <w:kern w:val="0"/>
                <w:sz w:val="24"/>
              </w:rPr>
              <w:t>番禺区</w:t>
            </w:r>
            <w:proofErr w:type="gramEnd"/>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广东女子职业技术学院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广州市番禺区市</w:t>
            </w:r>
            <w:proofErr w:type="gramStart"/>
            <w:r w:rsidRPr="009E7A9F">
              <w:rPr>
                <w:rFonts w:ascii="宋体" w:hAnsi="宋体" w:cs="宋体" w:hint="eastAsia"/>
                <w:color w:val="000000" w:themeColor="text1"/>
                <w:kern w:val="0"/>
                <w:sz w:val="24"/>
              </w:rPr>
              <w:t>莲</w:t>
            </w:r>
            <w:proofErr w:type="gramEnd"/>
            <w:r w:rsidRPr="009E7A9F">
              <w:rPr>
                <w:rFonts w:ascii="宋体" w:hAnsi="宋体" w:cs="宋体" w:hint="eastAsia"/>
                <w:color w:val="000000" w:themeColor="text1"/>
                <w:kern w:val="0"/>
                <w:sz w:val="24"/>
              </w:rPr>
              <w:t>路南浦村段2号</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020-34556980</w:t>
            </w:r>
          </w:p>
        </w:tc>
      </w:tr>
      <w:tr w:rsidR="009E7A9F" w:rsidRPr="009E7A9F" w:rsidTr="00D76501">
        <w:trPr>
          <w:gridAfter w:val="3"/>
          <w:wAfter w:w="90" w:type="dxa"/>
          <w:trHeight w:val="85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广东外语外贸大学教育技术中心（大学城校区）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w:t>
            </w:r>
            <w:proofErr w:type="gramStart"/>
            <w:r w:rsidRPr="009E7A9F">
              <w:rPr>
                <w:rFonts w:ascii="宋体" w:hAnsi="宋体" w:cs="宋体" w:hint="eastAsia"/>
                <w:color w:val="000000" w:themeColor="text1"/>
                <w:kern w:val="0"/>
                <w:sz w:val="24"/>
              </w:rPr>
              <w:t>番禺区</w:t>
            </w:r>
            <w:proofErr w:type="gramEnd"/>
            <w:r w:rsidRPr="009E7A9F">
              <w:rPr>
                <w:rFonts w:ascii="宋体" w:hAnsi="宋体" w:cs="宋体" w:hint="eastAsia"/>
                <w:color w:val="000000" w:themeColor="text1"/>
                <w:kern w:val="0"/>
                <w:sz w:val="24"/>
              </w:rPr>
              <w:t>小谷围广州大学城广东外语外贸大学教育技术中心</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020-36206335</w:t>
            </w:r>
          </w:p>
        </w:tc>
      </w:tr>
      <w:tr w:rsidR="009E7A9F" w:rsidRPr="009E7A9F" w:rsidTr="00D76501">
        <w:trPr>
          <w:gridAfter w:val="3"/>
          <w:wAfter w:w="90" w:type="dxa"/>
          <w:trHeight w:val="82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广东工业大学（大学城校区）</w:t>
            </w:r>
          </w:p>
        </w:tc>
        <w:tc>
          <w:tcPr>
            <w:tcW w:w="3907" w:type="dxa"/>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广州大学城外环西路100号</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020-37627405</w:t>
            </w:r>
          </w:p>
        </w:tc>
      </w:tr>
      <w:tr w:rsidR="009E7A9F" w:rsidRPr="009E7A9F" w:rsidTr="00D76501">
        <w:trPr>
          <w:gridAfter w:val="3"/>
          <w:wAfter w:w="9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中山大学东校区实验教学中心（大学城校区）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广州大学城中山大学东校区实验教学中心b204</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020-39332235</w:t>
            </w:r>
          </w:p>
        </w:tc>
      </w:tr>
      <w:tr w:rsidR="009E7A9F" w:rsidRPr="009E7A9F" w:rsidTr="00D76501">
        <w:trPr>
          <w:gridAfter w:val="3"/>
          <w:wAfter w:w="9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海珠区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中山大学（数据科学与计算机学院）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广州市新港西路135号中山大学园东区110栋501房</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020-84113230</w:t>
            </w:r>
          </w:p>
        </w:tc>
      </w:tr>
      <w:tr w:rsidR="009E7A9F" w:rsidRPr="009E7A9F" w:rsidTr="00D76501">
        <w:trPr>
          <w:gridAfter w:val="3"/>
          <w:wAfter w:w="9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restart"/>
            <w:shd w:val="clear" w:color="auto" w:fill="auto"/>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花都区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广东交通职业技术学院（花都校区）</w:t>
            </w:r>
          </w:p>
        </w:tc>
        <w:tc>
          <w:tcPr>
            <w:tcW w:w="3907" w:type="dxa"/>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广州市花都区工业大道11号</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020-36872636</w:t>
            </w:r>
          </w:p>
        </w:tc>
      </w:tr>
      <w:tr w:rsidR="009E7A9F" w:rsidRPr="009E7A9F" w:rsidTr="00D76501">
        <w:trPr>
          <w:gridAfter w:val="3"/>
          <w:wAfter w:w="9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华南理工大学广州学院</w:t>
            </w:r>
          </w:p>
        </w:tc>
        <w:tc>
          <w:tcPr>
            <w:tcW w:w="3907" w:type="dxa"/>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广州市花都区新华街学府路一号</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020-36903081，020-36903082</w:t>
            </w:r>
          </w:p>
        </w:tc>
      </w:tr>
      <w:tr w:rsidR="009E7A9F" w:rsidRPr="009E7A9F" w:rsidTr="00D76501">
        <w:trPr>
          <w:gridAfter w:val="3"/>
          <w:wAfter w:w="90" w:type="dxa"/>
          <w:trHeight w:val="85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黄埔区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广州航海学院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广州市黄埔区红山三路101号广州航海学院信息与通信工程学院</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020-32083089</w:t>
            </w:r>
          </w:p>
        </w:tc>
      </w:tr>
      <w:tr w:rsidR="009E7A9F" w:rsidRPr="009E7A9F" w:rsidTr="00D76501">
        <w:trPr>
          <w:gridAfter w:val="3"/>
          <w:wAfter w:w="9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广州商学院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广州市黄埔区九龙镇九龙大道206号广州商学院</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020-32972505</w:t>
            </w:r>
          </w:p>
        </w:tc>
      </w:tr>
      <w:tr w:rsidR="009E7A9F" w:rsidRPr="009E7A9F" w:rsidTr="00D76501">
        <w:trPr>
          <w:gridAfter w:val="3"/>
          <w:wAfter w:w="9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南沙区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广州市南沙区岭东职业技术学校</w:t>
            </w:r>
          </w:p>
        </w:tc>
        <w:tc>
          <w:tcPr>
            <w:tcW w:w="3907" w:type="dxa"/>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广州市南沙区大岗镇兴业路422号</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020-84999906</w:t>
            </w:r>
          </w:p>
        </w:tc>
      </w:tr>
      <w:tr w:rsidR="009E7A9F" w:rsidRPr="009E7A9F" w:rsidTr="00D76501">
        <w:trPr>
          <w:gridAfter w:val="3"/>
          <w:wAfter w:w="90" w:type="dxa"/>
          <w:trHeight w:val="85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restart"/>
            <w:shd w:val="clear" w:color="auto" w:fill="auto"/>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天河区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华南农业大学（数学与信息学院）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广州市天河区五山路483号华南农业大学数学与信息学院</w:t>
            </w:r>
          </w:p>
        </w:tc>
        <w:tc>
          <w:tcPr>
            <w:tcW w:w="20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85280320-613,</w:t>
            </w:r>
          </w:p>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18902305891</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暨南大学（教育学院）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广州市天河区暨南大学北门教育学院2楼</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020-85221563</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华南理工大学（数学学院）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广州五山华南理工大学数学院（四号楼4107）</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020-87110440</w:t>
            </w:r>
          </w:p>
        </w:tc>
      </w:tr>
      <w:tr w:rsidR="009E7A9F" w:rsidRPr="009E7A9F" w:rsidTr="00D76501">
        <w:trPr>
          <w:gridAfter w:val="2"/>
          <w:wAfter w:w="75" w:type="dxa"/>
          <w:trHeight w:val="85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华南师范大学（科教服务中心）</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广州市天河区中山大道西55号华南师范大学产业大楼101房</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020-85216058</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广东技术师范学院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广州市天河区中山大道293号</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020-38256639</w:t>
            </w:r>
          </w:p>
        </w:tc>
      </w:tr>
      <w:tr w:rsidR="009E7A9F" w:rsidRPr="009E7A9F" w:rsidTr="00D76501">
        <w:trPr>
          <w:gridAfter w:val="2"/>
          <w:wAfter w:w="75" w:type="dxa"/>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广东岭南职业技术学院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广州市天河区大观路492号</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020-22305661</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广东外语艺术职业学院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广州市天河区燕岭路495号广东外语艺术职业学院</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020-38458511</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广东省对外贸易职业技术学校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广州市天河区龙洞东路128号</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020-22841844</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广东交通职业技术学院（南校区）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广州市天河区天源路789号</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020-37221140</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广州市天河区职业高级中学</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广州市广州大道中1247号天河职中</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020-38666124</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广东工业大学(龙洞校区)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广州市天河区迎龙路161号</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020-37627405</w:t>
            </w:r>
          </w:p>
        </w:tc>
      </w:tr>
      <w:tr w:rsidR="009E7A9F" w:rsidRPr="009E7A9F" w:rsidTr="00D76501">
        <w:trPr>
          <w:gridAfter w:val="2"/>
          <w:wAfter w:w="75" w:type="dxa"/>
          <w:trHeight w:val="114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广东省食品药品职业技术学校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广州市天河区大观中路大观街639号教学管理楼一楼继续教育和技能培训中心</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020-82356109</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restart"/>
            <w:shd w:val="clear" w:color="auto" w:fill="auto"/>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越秀区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广东开放大学</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广州市越秀区下塘西路1号2号楼104室</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020-83493209</w:t>
            </w:r>
          </w:p>
        </w:tc>
      </w:tr>
      <w:tr w:rsidR="009E7A9F" w:rsidRPr="009E7A9F" w:rsidTr="00D76501">
        <w:trPr>
          <w:gridAfter w:val="2"/>
          <w:wAfter w:w="75" w:type="dxa"/>
          <w:trHeight w:val="55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广州市广播电视大学</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广州市越秀区中山四路172号广州电大正门继续教育学院报名处</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020-83481162</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广州市电子信息学校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广州市下塘西路41号</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020-83576380</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vAlign w:val="center"/>
            <w:hideMark/>
          </w:tcPr>
          <w:p w:rsidR="00D76501" w:rsidRPr="009E7A9F" w:rsidRDefault="00D76501" w:rsidP="005A0692">
            <w:pPr>
              <w:widowControl/>
              <w:jc w:val="center"/>
              <w:rPr>
                <w:rFonts w:ascii="宋体" w:hAnsi="宋体" w:cs="宋体"/>
                <w:b/>
                <w:bCs/>
                <w:color w:val="000000" w:themeColor="text1"/>
                <w:kern w:val="0"/>
                <w:sz w:val="24"/>
              </w:rPr>
            </w:pPr>
            <w:proofErr w:type="gramStart"/>
            <w:r w:rsidRPr="009E7A9F">
              <w:rPr>
                <w:rFonts w:ascii="宋体" w:hAnsi="宋体" w:cs="宋体" w:hint="eastAsia"/>
                <w:b/>
                <w:bCs/>
                <w:color w:val="000000" w:themeColor="text1"/>
                <w:kern w:val="0"/>
                <w:sz w:val="24"/>
              </w:rPr>
              <w:t>荔</w:t>
            </w:r>
            <w:proofErr w:type="gramEnd"/>
            <w:r w:rsidRPr="009E7A9F">
              <w:rPr>
                <w:rFonts w:ascii="宋体" w:hAnsi="宋体" w:cs="宋体" w:hint="eastAsia"/>
                <w:b/>
                <w:bCs/>
                <w:color w:val="000000" w:themeColor="text1"/>
                <w:kern w:val="0"/>
                <w:sz w:val="24"/>
              </w:rPr>
              <w:t>湾区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广东省商业职业技术学校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芳村大道西</w:t>
            </w:r>
            <w:proofErr w:type="gramStart"/>
            <w:r w:rsidRPr="009E7A9F">
              <w:rPr>
                <w:rFonts w:ascii="宋体" w:hAnsi="宋体" w:cs="宋体" w:hint="eastAsia"/>
                <w:color w:val="000000" w:themeColor="text1"/>
                <w:kern w:val="0"/>
                <w:sz w:val="24"/>
              </w:rPr>
              <w:t>滘</w:t>
            </w:r>
            <w:proofErr w:type="gramEnd"/>
            <w:r w:rsidRPr="009E7A9F">
              <w:rPr>
                <w:rFonts w:ascii="宋体" w:hAnsi="宋体" w:cs="宋体" w:hint="eastAsia"/>
                <w:color w:val="000000" w:themeColor="text1"/>
                <w:kern w:val="0"/>
                <w:sz w:val="24"/>
              </w:rPr>
              <w:t>口街5号教务科</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020-81546363</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restart"/>
            <w:shd w:val="clear" w:color="auto" w:fill="auto"/>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增城区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广州大学松田学院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广州市增城朱村街南岗大道200号</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020-82850565</w:t>
            </w:r>
          </w:p>
        </w:tc>
      </w:tr>
      <w:tr w:rsidR="009E7A9F" w:rsidRPr="009E7A9F" w:rsidTr="00D76501">
        <w:trPr>
          <w:gridAfter w:val="2"/>
          <w:wAfter w:w="75"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广东农工商职业技术学院（增城校区）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广州增城市中新镇风光路393号（计算机系）</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020-85230394</w:t>
            </w:r>
          </w:p>
        </w:tc>
      </w:tr>
      <w:tr w:rsidR="009E7A9F" w:rsidRPr="009E7A9F" w:rsidTr="00D76501">
        <w:trPr>
          <w:gridAfter w:val="2"/>
          <w:wAfter w:w="75" w:type="dxa"/>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vMerge/>
            <w:vAlign w:val="center"/>
            <w:hideMark/>
          </w:tcPr>
          <w:p w:rsidR="00D76501" w:rsidRPr="009E7A9F" w:rsidRDefault="00D76501" w:rsidP="005A0692">
            <w:pPr>
              <w:widowControl/>
              <w:jc w:val="left"/>
              <w:rPr>
                <w:rFonts w:ascii="宋体" w:hAnsi="宋体" w:cs="宋体"/>
                <w:b/>
                <w:bCs/>
                <w:color w:val="000000" w:themeColor="text1"/>
                <w:kern w:val="0"/>
                <w:sz w:val="24"/>
              </w:rPr>
            </w:pP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广东财经大学华商学院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广州增城</w:t>
            </w:r>
            <w:proofErr w:type="gramStart"/>
            <w:r w:rsidRPr="009E7A9F">
              <w:rPr>
                <w:rFonts w:ascii="宋体" w:hAnsi="宋体" w:cs="宋体" w:hint="eastAsia"/>
                <w:color w:val="000000" w:themeColor="text1"/>
                <w:kern w:val="0"/>
                <w:sz w:val="24"/>
              </w:rPr>
              <w:t>荔</w:t>
            </w:r>
            <w:proofErr w:type="gramEnd"/>
            <w:r w:rsidRPr="009E7A9F">
              <w:rPr>
                <w:rFonts w:ascii="宋体" w:hAnsi="宋体" w:cs="宋体" w:hint="eastAsia"/>
                <w:color w:val="000000" w:themeColor="text1"/>
                <w:kern w:val="0"/>
                <w:sz w:val="24"/>
              </w:rPr>
              <w:t>城街</w:t>
            </w:r>
            <w:proofErr w:type="gramStart"/>
            <w:r w:rsidRPr="009E7A9F">
              <w:rPr>
                <w:rFonts w:ascii="宋体" w:hAnsi="宋体" w:cs="宋体" w:hint="eastAsia"/>
                <w:color w:val="000000" w:themeColor="text1"/>
                <w:kern w:val="0"/>
                <w:sz w:val="24"/>
              </w:rPr>
              <w:t>华商路</w:t>
            </w:r>
            <w:proofErr w:type="gramEnd"/>
            <w:r w:rsidRPr="009E7A9F">
              <w:rPr>
                <w:rFonts w:ascii="宋体" w:hAnsi="宋体" w:cs="宋体" w:hint="eastAsia"/>
                <w:color w:val="000000" w:themeColor="text1"/>
                <w:kern w:val="0"/>
                <w:sz w:val="24"/>
              </w:rPr>
              <w:t>1号</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020-82666601</w:t>
            </w:r>
          </w:p>
        </w:tc>
      </w:tr>
      <w:tr w:rsidR="009E7A9F" w:rsidRPr="009E7A9F" w:rsidTr="00D76501">
        <w:trPr>
          <w:gridAfter w:val="2"/>
          <w:wAfter w:w="75" w:type="dxa"/>
          <w:trHeight w:val="855"/>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韶关</w:t>
            </w: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深圳</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lastRenderedPageBreak/>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韶关学院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韶关市</w:t>
            </w:r>
            <w:proofErr w:type="gramStart"/>
            <w:r w:rsidRPr="009E7A9F">
              <w:rPr>
                <w:rFonts w:ascii="宋体" w:hAnsi="宋体" w:cs="宋体" w:hint="eastAsia"/>
                <w:color w:val="000000" w:themeColor="text1"/>
                <w:kern w:val="0"/>
                <w:sz w:val="24"/>
              </w:rPr>
              <w:t>浈</w:t>
            </w:r>
            <w:proofErr w:type="gramEnd"/>
            <w:r w:rsidRPr="009E7A9F">
              <w:rPr>
                <w:rFonts w:ascii="宋体" w:hAnsi="宋体" w:cs="宋体" w:hint="eastAsia"/>
                <w:color w:val="000000" w:themeColor="text1"/>
                <w:kern w:val="0"/>
                <w:sz w:val="24"/>
              </w:rPr>
              <w:t>江</w:t>
            </w:r>
            <w:proofErr w:type="gramStart"/>
            <w:r w:rsidRPr="009E7A9F">
              <w:rPr>
                <w:rFonts w:ascii="宋体" w:hAnsi="宋体" w:cs="宋体" w:hint="eastAsia"/>
                <w:color w:val="000000" w:themeColor="text1"/>
                <w:kern w:val="0"/>
                <w:sz w:val="24"/>
              </w:rPr>
              <w:t>区大学路</w:t>
            </w:r>
            <w:proofErr w:type="gramEnd"/>
            <w:r w:rsidRPr="009E7A9F">
              <w:rPr>
                <w:rFonts w:ascii="宋体" w:hAnsi="宋体" w:cs="宋体" w:hint="eastAsia"/>
                <w:color w:val="000000" w:themeColor="text1"/>
                <w:kern w:val="0"/>
                <w:sz w:val="24"/>
              </w:rPr>
              <w:t>韶关学院信息与科学工程学院大楼（信息工程楼228室）</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0751-8121395</w:t>
            </w:r>
          </w:p>
        </w:tc>
      </w:tr>
      <w:tr w:rsidR="009E7A9F" w:rsidRPr="009E7A9F" w:rsidTr="00D76501">
        <w:trPr>
          <w:gridAfter w:val="2"/>
          <w:wAfter w:w="75" w:type="dxa"/>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广东松山职业技术学院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韶关市曲江南华</w:t>
            </w:r>
          </w:p>
        </w:tc>
        <w:tc>
          <w:tcPr>
            <w:tcW w:w="2085" w:type="dxa"/>
            <w:gridSpan w:val="2"/>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0751-6502303</w:t>
            </w:r>
          </w:p>
        </w:tc>
      </w:tr>
      <w:tr w:rsidR="009E7A9F" w:rsidRPr="009E7A9F" w:rsidTr="00D76501">
        <w:trPr>
          <w:gridAfter w:val="1"/>
          <w:wAfter w:w="30" w:type="dxa"/>
          <w:trHeight w:val="1140"/>
        </w:trPr>
        <w:tc>
          <w:tcPr>
            <w:tcW w:w="1080" w:type="dxa"/>
            <w:vMerge/>
            <w:shd w:val="clear" w:color="auto" w:fill="auto"/>
            <w:noWrap/>
            <w:vAlign w:val="center"/>
          </w:tcPr>
          <w:p w:rsidR="00D76501" w:rsidRPr="009E7A9F" w:rsidRDefault="00D76501" w:rsidP="005A0692">
            <w:pPr>
              <w:widowControl/>
              <w:jc w:val="center"/>
              <w:rPr>
                <w:rFonts w:ascii="宋体" w:hAnsi="宋体" w:cs="宋体"/>
                <w:color w:val="000000" w:themeColor="text1"/>
                <w:kern w:val="0"/>
                <w:sz w:val="24"/>
              </w:rPr>
            </w:pPr>
          </w:p>
        </w:tc>
        <w:tc>
          <w:tcPr>
            <w:tcW w:w="1080" w:type="dxa"/>
            <w:shd w:val="clear" w:color="auto" w:fill="auto"/>
            <w:noWrap/>
            <w:vAlign w:val="center"/>
          </w:tcPr>
          <w:p w:rsidR="00D76501" w:rsidRPr="009E7A9F" w:rsidRDefault="00D76501" w:rsidP="00033A6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南山区</w:t>
            </w:r>
          </w:p>
        </w:tc>
        <w:tc>
          <w:tcPr>
            <w:tcW w:w="2170" w:type="dxa"/>
            <w:shd w:val="clear" w:color="auto" w:fill="auto"/>
            <w:vAlign w:val="center"/>
          </w:tcPr>
          <w:p w:rsidR="00D76501" w:rsidRPr="009E7A9F" w:rsidRDefault="00D76501" w:rsidP="00033A6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广东新安职业技术学院</w:t>
            </w:r>
          </w:p>
        </w:tc>
        <w:tc>
          <w:tcPr>
            <w:tcW w:w="3907" w:type="dxa"/>
            <w:shd w:val="clear" w:color="auto" w:fill="auto"/>
            <w:noWrap/>
            <w:vAlign w:val="center"/>
          </w:tcPr>
          <w:p w:rsidR="00D76501" w:rsidRPr="009E7A9F" w:rsidRDefault="00D76501" w:rsidP="005A0692">
            <w:pPr>
              <w:widowControl/>
              <w:jc w:val="left"/>
              <w:rPr>
                <w:rFonts w:ascii="宋体" w:hAnsi="宋体" w:cs="宋体"/>
                <w:noProof/>
                <w:color w:val="000000" w:themeColor="text1"/>
                <w:kern w:val="0"/>
                <w:sz w:val="22"/>
                <w:szCs w:val="22"/>
              </w:rPr>
            </w:pPr>
            <w:r w:rsidRPr="009E7A9F">
              <w:rPr>
                <w:rFonts w:ascii="宋体" w:hAnsi="宋体" w:cs="宋体" w:hint="eastAsia"/>
                <w:color w:val="000000" w:themeColor="text1"/>
                <w:kern w:val="0"/>
                <w:sz w:val="24"/>
              </w:rPr>
              <w:t>深圳市南山区沙河东路259号广东新安职业技术学院行政楼B109成人教育办公室</w:t>
            </w:r>
          </w:p>
        </w:tc>
        <w:tc>
          <w:tcPr>
            <w:tcW w:w="2130" w:type="dxa"/>
            <w:gridSpan w:val="3"/>
            <w:shd w:val="clear" w:color="auto" w:fill="auto"/>
            <w:vAlign w:val="center"/>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0755-36881376</w:t>
            </w:r>
          </w:p>
        </w:tc>
      </w:tr>
      <w:tr w:rsidR="009E7A9F" w:rsidRPr="009E7A9F" w:rsidTr="00D76501">
        <w:trPr>
          <w:gridAfter w:val="1"/>
          <w:wAfter w:w="3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宝安区</w:t>
            </w:r>
          </w:p>
        </w:tc>
        <w:tc>
          <w:tcPr>
            <w:tcW w:w="2170" w:type="dxa"/>
            <w:shd w:val="clear" w:color="auto" w:fill="auto"/>
            <w:vAlign w:val="center"/>
            <w:hideMark/>
          </w:tcPr>
          <w:p w:rsidR="00D76501" w:rsidRPr="009E7A9F" w:rsidRDefault="00144CBA"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深圳市宝安区职业训练局（城市学院）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深圳市宝安18区新安二路122号（原宝安职校）</w:t>
            </w:r>
          </w:p>
        </w:tc>
        <w:tc>
          <w:tcPr>
            <w:tcW w:w="2130" w:type="dxa"/>
            <w:gridSpan w:val="3"/>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0755-29612137</w:t>
            </w:r>
          </w:p>
        </w:tc>
      </w:tr>
      <w:tr w:rsidR="009E7A9F" w:rsidRPr="009E7A9F" w:rsidTr="00D76501">
        <w:trPr>
          <w:gridAfter w:val="1"/>
          <w:wAfter w:w="3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罗湖区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深圳广播电视大学</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深圳市罗湖区解放路4006号</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0755-82116766</w:t>
            </w:r>
          </w:p>
        </w:tc>
      </w:tr>
      <w:tr w:rsidR="009E7A9F" w:rsidRPr="009E7A9F" w:rsidTr="00D76501">
        <w:trPr>
          <w:gridAfter w:val="1"/>
          <w:wAfter w:w="3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罗湖区</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深圳市第三职业技术学校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深圳市罗湖区泥岗西路1066号</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0755-82406576</w:t>
            </w:r>
          </w:p>
        </w:tc>
      </w:tr>
      <w:tr w:rsidR="009E7A9F" w:rsidRPr="009E7A9F" w:rsidTr="00D76501">
        <w:trPr>
          <w:gridAfter w:val="1"/>
          <w:wAfter w:w="30" w:type="dxa"/>
          <w:trHeight w:val="570"/>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珠海</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暨南大学（珠海校区）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广东省珠海市前山路206号暨南大学珠海校区</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0756-8505803</w:t>
            </w:r>
          </w:p>
        </w:tc>
      </w:tr>
      <w:tr w:rsidR="009E7A9F" w:rsidRPr="009E7A9F" w:rsidTr="00D76501">
        <w:trPr>
          <w:gridAfter w:val="1"/>
          <w:wAfter w:w="3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中山大学（珠海校区）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广东省珠海市香洲区唐家湾中山大学珠海校区</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0756-3668027</w:t>
            </w:r>
          </w:p>
        </w:tc>
      </w:tr>
      <w:tr w:rsidR="009E7A9F" w:rsidRPr="009E7A9F" w:rsidTr="00D76501">
        <w:trPr>
          <w:gridAfter w:val="1"/>
          <w:wAfter w:w="3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珠海市第一中等职业学校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广东省珠海市香洲区香华路51号（香华校区）</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0756-2650086</w:t>
            </w:r>
          </w:p>
        </w:tc>
      </w:tr>
      <w:tr w:rsidR="009E7A9F" w:rsidRPr="009E7A9F" w:rsidTr="00D76501">
        <w:trPr>
          <w:gridAfter w:val="1"/>
          <w:wAfter w:w="30" w:type="dxa"/>
          <w:trHeight w:val="85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北京师范大学珠海分校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珠海市唐家湾金凤路18号北师大珠海分校</w:t>
            </w:r>
            <w:proofErr w:type="gramStart"/>
            <w:r w:rsidRPr="009E7A9F">
              <w:rPr>
                <w:rFonts w:ascii="宋体" w:hAnsi="宋体" w:cs="宋体" w:hint="eastAsia"/>
                <w:color w:val="000000" w:themeColor="text1"/>
                <w:kern w:val="0"/>
                <w:sz w:val="24"/>
              </w:rPr>
              <w:t>励耘</w:t>
            </w:r>
            <w:proofErr w:type="gramEnd"/>
            <w:r w:rsidRPr="009E7A9F">
              <w:rPr>
                <w:rFonts w:ascii="宋体" w:hAnsi="宋体" w:cs="宋体" w:hint="eastAsia"/>
                <w:color w:val="000000" w:themeColor="text1"/>
                <w:kern w:val="0"/>
                <w:sz w:val="24"/>
              </w:rPr>
              <w:t>楼A318</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 xml:space="preserve">0756-6126761　</w:t>
            </w:r>
          </w:p>
        </w:tc>
      </w:tr>
      <w:tr w:rsidR="009E7A9F" w:rsidRPr="009E7A9F" w:rsidTr="00D76501">
        <w:trPr>
          <w:gridAfter w:val="1"/>
          <w:wAfter w:w="3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珠海市计算机教育中心</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珠海市人民东路123号珠海电大教学楼606室</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0756-2212770</w:t>
            </w:r>
          </w:p>
        </w:tc>
      </w:tr>
      <w:tr w:rsidR="009E7A9F" w:rsidRPr="009E7A9F" w:rsidTr="00D76501">
        <w:trPr>
          <w:gridAfter w:val="1"/>
          <w:wAfter w:w="3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吉林大学珠海学院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广东省珠海市金湾区吉林大学珠海学院</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0756-7629055</w:t>
            </w:r>
          </w:p>
        </w:tc>
      </w:tr>
      <w:tr w:rsidR="009E7A9F" w:rsidRPr="009E7A9F" w:rsidTr="00D76501">
        <w:trPr>
          <w:gridAfter w:val="1"/>
          <w:wAfter w:w="30" w:type="dxa"/>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北京理工大学珠海学院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珠海市唐家湾金凤路6号</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0756-3622816</w:t>
            </w:r>
          </w:p>
        </w:tc>
      </w:tr>
      <w:tr w:rsidR="009E7A9F" w:rsidRPr="009E7A9F" w:rsidTr="00D76501">
        <w:trPr>
          <w:gridAfter w:val="1"/>
          <w:wAfter w:w="30" w:type="dxa"/>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遵义医学院珠海校区</w:t>
            </w:r>
          </w:p>
        </w:tc>
        <w:tc>
          <w:tcPr>
            <w:tcW w:w="3907" w:type="dxa"/>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珠海市金湾区金海岸</w:t>
            </w:r>
          </w:p>
        </w:tc>
        <w:tc>
          <w:tcPr>
            <w:tcW w:w="2130" w:type="dxa"/>
            <w:gridSpan w:val="3"/>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0756-7623331</w:t>
            </w:r>
          </w:p>
        </w:tc>
      </w:tr>
      <w:tr w:rsidR="009E7A9F" w:rsidRPr="009E7A9F" w:rsidTr="00D76501">
        <w:trPr>
          <w:gridAfter w:val="1"/>
          <w:wAfter w:w="30" w:type="dxa"/>
          <w:trHeight w:val="570"/>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汕头</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汕头大学</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汕头市大学路243号汕头大学教务处</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0754-86502402</w:t>
            </w:r>
          </w:p>
        </w:tc>
      </w:tr>
      <w:tr w:rsidR="009E7A9F" w:rsidRPr="009E7A9F" w:rsidTr="00D76501">
        <w:trPr>
          <w:gridAfter w:val="1"/>
          <w:wAfter w:w="3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汕头市鮀</w:t>
            </w:r>
            <w:proofErr w:type="gramStart"/>
            <w:r w:rsidRPr="009E7A9F">
              <w:rPr>
                <w:rFonts w:ascii="宋体" w:hAnsi="宋体" w:cs="宋体" w:hint="eastAsia"/>
                <w:color w:val="000000" w:themeColor="text1"/>
                <w:kern w:val="0"/>
                <w:sz w:val="24"/>
              </w:rPr>
              <w:t>滨职业</w:t>
            </w:r>
            <w:proofErr w:type="gramEnd"/>
            <w:r w:rsidRPr="009E7A9F">
              <w:rPr>
                <w:rFonts w:ascii="宋体" w:hAnsi="宋体" w:cs="宋体" w:hint="eastAsia"/>
                <w:color w:val="000000" w:themeColor="text1"/>
                <w:kern w:val="0"/>
                <w:sz w:val="24"/>
              </w:rPr>
              <w:t>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汕头市</w:t>
            </w:r>
            <w:proofErr w:type="gramStart"/>
            <w:r w:rsidRPr="009E7A9F">
              <w:rPr>
                <w:rFonts w:ascii="宋体" w:hAnsi="宋体" w:cs="宋体" w:hint="eastAsia"/>
                <w:color w:val="000000" w:themeColor="text1"/>
                <w:kern w:val="0"/>
                <w:sz w:val="24"/>
              </w:rPr>
              <w:t>汕樟</w:t>
            </w:r>
            <w:proofErr w:type="gramEnd"/>
            <w:r w:rsidRPr="009E7A9F">
              <w:rPr>
                <w:rFonts w:ascii="宋体" w:hAnsi="宋体" w:cs="宋体" w:hint="eastAsia"/>
                <w:color w:val="000000" w:themeColor="text1"/>
                <w:kern w:val="0"/>
                <w:sz w:val="24"/>
              </w:rPr>
              <w:t>路35号</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0754-88557071</w:t>
            </w:r>
          </w:p>
        </w:tc>
      </w:tr>
      <w:tr w:rsidR="009E7A9F" w:rsidRPr="009E7A9F" w:rsidTr="00D76501">
        <w:trPr>
          <w:gridAfter w:val="1"/>
          <w:wAfter w:w="30" w:type="dxa"/>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汕头职业技术学院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广东省汕头市</w:t>
            </w:r>
            <w:proofErr w:type="gramStart"/>
            <w:r w:rsidRPr="009E7A9F">
              <w:rPr>
                <w:rFonts w:ascii="宋体" w:hAnsi="宋体" w:cs="宋体" w:hint="eastAsia"/>
                <w:color w:val="000000" w:themeColor="text1"/>
                <w:kern w:val="0"/>
                <w:sz w:val="24"/>
              </w:rPr>
              <w:t>濠</w:t>
            </w:r>
            <w:proofErr w:type="gramEnd"/>
            <w:r w:rsidRPr="009E7A9F">
              <w:rPr>
                <w:rFonts w:ascii="宋体" w:hAnsi="宋体" w:cs="宋体" w:hint="eastAsia"/>
                <w:color w:val="000000" w:themeColor="text1"/>
                <w:kern w:val="0"/>
                <w:sz w:val="24"/>
              </w:rPr>
              <w:t>江区东湖</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0754-83582554</w:t>
            </w:r>
          </w:p>
        </w:tc>
      </w:tr>
      <w:tr w:rsidR="009E7A9F" w:rsidRPr="009E7A9F" w:rsidTr="00D76501">
        <w:trPr>
          <w:gridAfter w:val="1"/>
          <w:wAfter w:w="3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汕头职业技术学院(金园校区)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广东省汕头市金园路23号</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0754-83582554</w:t>
            </w:r>
          </w:p>
        </w:tc>
      </w:tr>
      <w:tr w:rsidR="009E7A9F" w:rsidRPr="009E7A9F" w:rsidTr="00D76501">
        <w:trPr>
          <w:gridAfter w:val="1"/>
          <w:wAfter w:w="30" w:type="dxa"/>
          <w:trHeight w:val="85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汕头市潮阳区职业技术学校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汕头市潮阳区金浦街道（国道324国道</w:t>
            </w:r>
            <w:proofErr w:type="gramStart"/>
            <w:r w:rsidRPr="009E7A9F">
              <w:rPr>
                <w:rFonts w:ascii="宋体" w:hAnsi="宋体" w:cs="宋体" w:hint="eastAsia"/>
                <w:color w:val="000000" w:themeColor="text1"/>
                <w:kern w:val="0"/>
                <w:sz w:val="24"/>
              </w:rPr>
              <w:t>潮阳金</w:t>
            </w:r>
            <w:proofErr w:type="gramEnd"/>
            <w:r w:rsidRPr="009E7A9F">
              <w:rPr>
                <w:rFonts w:ascii="宋体" w:hAnsi="宋体" w:cs="宋体" w:hint="eastAsia"/>
                <w:color w:val="000000" w:themeColor="text1"/>
                <w:kern w:val="0"/>
                <w:sz w:val="24"/>
              </w:rPr>
              <w:t>浦街道）</w:t>
            </w:r>
          </w:p>
        </w:tc>
        <w:tc>
          <w:tcPr>
            <w:tcW w:w="2130" w:type="dxa"/>
            <w:gridSpan w:val="3"/>
            <w:shd w:val="clear" w:color="000000" w:fill="FFFFFF"/>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0754-88630397</w:t>
            </w:r>
          </w:p>
        </w:tc>
      </w:tr>
      <w:tr w:rsidR="009E7A9F" w:rsidRPr="009E7A9F" w:rsidTr="00D76501">
        <w:trPr>
          <w:gridAfter w:val="1"/>
          <w:wAfter w:w="30" w:type="dxa"/>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汕头市澄海职业技术学校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汕头市澄海区广益</w:t>
            </w:r>
            <w:proofErr w:type="gramStart"/>
            <w:r w:rsidRPr="009E7A9F">
              <w:rPr>
                <w:rFonts w:ascii="宋体" w:hAnsi="宋体" w:cs="宋体" w:hint="eastAsia"/>
                <w:color w:val="000000" w:themeColor="text1"/>
                <w:kern w:val="0"/>
                <w:sz w:val="24"/>
              </w:rPr>
              <w:t>街道环</w:t>
            </w:r>
            <w:proofErr w:type="gramEnd"/>
            <w:r w:rsidRPr="009E7A9F">
              <w:rPr>
                <w:rFonts w:ascii="宋体" w:hAnsi="宋体" w:cs="宋体" w:hint="eastAsia"/>
                <w:color w:val="000000" w:themeColor="text1"/>
                <w:kern w:val="0"/>
                <w:sz w:val="24"/>
              </w:rPr>
              <w:t>翠路中段北侧</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0754-86983315</w:t>
            </w:r>
          </w:p>
        </w:tc>
      </w:tr>
      <w:tr w:rsidR="009E7A9F" w:rsidRPr="009E7A9F" w:rsidTr="00D76501">
        <w:trPr>
          <w:gridAfter w:val="1"/>
          <w:wAfter w:w="30" w:type="dxa"/>
          <w:trHeight w:val="570"/>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佛山</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佛山市</w:t>
            </w:r>
            <w:proofErr w:type="gramStart"/>
            <w:r w:rsidRPr="009E7A9F">
              <w:rPr>
                <w:rFonts w:ascii="宋体" w:hAnsi="宋体" w:cs="宋体" w:hint="eastAsia"/>
                <w:color w:val="000000" w:themeColor="text1"/>
                <w:kern w:val="0"/>
                <w:sz w:val="24"/>
              </w:rPr>
              <w:t>华材职业</w:t>
            </w:r>
            <w:proofErr w:type="gramEnd"/>
            <w:r w:rsidRPr="009E7A9F">
              <w:rPr>
                <w:rFonts w:ascii="宋体" w:hAnsi="宋体" w:cs="宋体" w:hint="eastAsia"/>
                <w:color w:val="000000" w:themeColor="text1"/>
                <w:kern w:val="0"/>
                <w:sz w:val="24"/>
              </w:rPr>
              <w:t>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proofErr w:type="gramStart"/>
            <w:r w:rsidRPr="009E7A9F">
              <w:rPr>
                <w:rFonts w:ascii="宋体" w:hAnsi="宋体" w:cs="宋体" w:hint="eastAsia"/>
                <w:color w:val="000000" w:themeColor="text1"/>
                <w:kern w:val="0"/>
                <w:sz w:val="24"/>
              </w:rPr>
              <w:t>佛山市禅城区</w:t>
            </w:r>
            <w:proofErr w:type="gramEnd"/>
            <w:r w:rsidRPr="009E7A9F">
              <w:rPr>
                <w:rFonts w:ascii="宋体" w:hAnsi="宋体" w:cs="宋体" w:hint="eastAsia"/>
                <w:color w:val="000000" w:themeColor="text1"/>
                <w:kern w:val="0"/>
                <w:sz w:val="24"/>
              </w:rPr>
              <w:t>丝织路25号</w:t>
            </w:r>
          </w:p>
        </w:tc>
        <w:tc>
          <w:tcPr>
            <w:tcW w:w="2130" w:type="dxa"/>
            <w:gridSpan w:val="3"/>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0757-82135733</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佛山市南海区信息技术学校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佛山市南海区狮山镇</w:t>
            </w:r>
            <w:proofErr w:type="gramStart"/>
            <w:r w:rsidRPr="009E7A9F">
              <w:rPr>
                <w:rFonts w:ascii="宋体" w:hAnsi="宋体" w:cs="宋体" w:hint="eastAsia"/>
                <w:color w:val="000000" w:themeColor="text1"/>
                <w:kern w:val="0"/>
                <w:sz w:val="24"/>
              </w:rPr>
              <w:t>桂丹路南海</w:t>
            </w:r>
            <w:proofErr w:type="gramEnd"/>
            <w:r w:rsidRPr="009E7A9F">
              <w:rPr>
                <w:rFonts w:ascii="宋体" w:hAnsi="宋体" w:cs="宋体" w:hint="eastAsia"/>
                <w:color w:val="000000" w:themeColor="text1"/>
                <w:kern w:val="0"/>
                <w:sz w:val="24"/>
              </w:rPr>
              <w:t>信息技术学校</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0757-86688805</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广东财经大学三水校区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佛山市三水区云东海街道学海中路1号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0757-87828968</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佛山市高明区职业技术教育中心</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佛山市高</w:t>
            </w:r>
            <w:proofErr w:type="gramStart"/>
            <w:r w:rsidRPr="009E7A9F">
              <w:rPr>
                <w:rFonts w:ascii="宋体" w:hAnsi="宋体" w:cs="宋体" w:hint="eastAsia"/>
                <w:color w:val="000000" w:themeColor="text1"/>
                <w:kern w:val="0"/>
                <w:sz w:val="24"/>
              </w:rPr>
              <w:t>明区荷城街道</w:t>
            </w:r>
            <w:proofErr w:type="gramEnd"/>
            <w:r w:rsidRPr="009E7A9F">
              <w:rPr>
                <w:rFonts w:ascii="宋体" w:hAnsi="宋体" w:cs="宋体" w:hint="eastAsia"/>
                <w:color w:val="000000" w:themeColor="text1"/>
                <w:kern w:val="0"/>
                <w:sz w:val="24"/>
              </w:rPr>
              <w:t>富湾学府路8号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0757-88263937</w:t>
            </w:r>
          </w:p>
        </w:tc>
      </w:tr>
      <w:tr w:rsidR="00D76501" w:rsidRPr="005A0692" w:rsidTr="00D76501">
        <w:trPr>
          <w:trHeight w:val="570"/>
        </w:trPr>
        <w:tc>
          <w:tcPr>
            <w:tcW w:w="1080" w:type="dxa"/>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lastRenderedPageBreak/>
              <w:t>顺德</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大良</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佛山市顺德区梁銶</w:t>
            </w:r>
            <w:proofErr w:type="gramStart"/>
            <w:r w:rsidRPr="009E7A9F">
              <w:rPr>
                <w:rFonts w:ascii="宋体" w:hAnsi="宋体" w:cs="宋体" w:hint="eastAsia"/>
                <w:color w:val="000000" w:themeColor="text1"/>
                <w:kern w:val="0"/>
                <w:sz w:val="24"/>
              </w:rPr>
              <w:t>琚</w:t>
            </w:r>
            <w:proofErr w:type="gramEnd"/>
            <w:r w:rsidRPr="009E7A9F">
              <w:rPr>
                <w:rFonts w:ascii="宋体" w:hAnsi="宋体" w:cs="宋体" w:hint="eastAsia"/>
                <w:color w:val="000000" w:themeColor="text1"/>
                <w:kern w:val="0"/>
                <w:sz w:val="24"/>
              </w:rPr>
              <w:t>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广东省佛山市顺德大良南国西路</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0757-22661066</w:t>
            </w:r>
          </w:p>
        </w:tc>
      </w:tr>
      <w:tr w:rsidR="00D76501" w:rsidRPr="005A0692" w:rsidTr="00D76501">
        <w:trPr>
          <w:trHeight w:val="570"/>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江门</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开平市吴汉良理工学校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开平市三埠</w:t>
            </w:r>
            <w:proofErr w:type="gramStart"/>
            <w:r w:rsidRPr="009E7A9F">
              <w:rPr>
                <w:rFonts w:ascii="宋体" w:hAnsi="宋体" w:cs="宋体" w:hint="eastAsia"/>
                <w:color w:val="000000" w:themeColor="text1"/>
                <w:kern w:val="0"/>
                <w:sz w:val="24"/>
              </w:rPr>
              <w:t>迳</w:t>
            </w:r>
            <w:proofErr w:type="gramEnd"/>
            <w:r w:rsidRPr="009E7A9F">
              <w:rPr>
                <w:rFonts w:ascii="宋体" w:hAnsi="宋体" w:cs="宋体" w:hint="eastAsia"/>
                <w:color w:val="000000" w:themeColor="text1"/>
                <w:kern w:val="0"/>
                <w:sz w:val="24"/>
              </w:rPr>
              <w:t>头开发区吴汉良理工学校</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0750-2381380</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江门市第一职业高级中学</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江门胜利北路40号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0750-3281436</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江门市新会冈</w:t>
            </w:r>
            <w:proofErr w:type="gramStart"/>
            <w:r w:rsidRPr="009E7A9F">
              <w:rPr>
                <w:rFonts w:ascii="宋体" w:hAnsi="宋体" w:cs="宋体" w:hint="eastAsia"/>
                <w:color w:val="000000" w:themeColor="text1"/>
                <w:kern w:val="0"/>
                <w:sz w:val="24"/>
              </w:rPr>
              <w:t>州职业</w:t>
            </w:r>
            <w:proofErr w:type="gramEnd"/>
            <w:r w:rsidRPr="009E7A9F">
              <w:rPr>
                <w:rFonts w:ascii="宋体" w:hAnsi="宋体" w:cs="宋体" w:hint="eastAsia"/>
                <w:color w:val="000000" w:themeColor="text1"/>
                <w:kern w:val="0"/>
                <w:sz w:val="24"/>
              </w:rPr>
              <w:t>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江门市新会</w:t>
            </w:r>
            <w:proofErr w:type="gramStart"/>
            <w:r w:rsidRPr="009E7A9F">
              <w:rPr>
                <w:rFonts w:ascii="宋体" w:hAnsi="宋体" w:cs="宋体" w:hint="eastAsia"/>
                <w:color w:val="000000" w:themeColor="text1"/>
                <w:kern w:val="0"/>
                <w:sz w:val="24"/>
              </w:rPr>
              <w:t>区会西园</w:t>
            </w:r>
            <w:proofErr w:type="gramEnd"/>
            <w:r w:rsidRPr="009E7A9F">
              <w:rPr>
                <w:rFonts w:ascii="宋体" w:hAnsi="宋体" w:cs="宋体" w:hint="eastAsia"/>
                <w:color w:val="000000" w:themeColor="text1"/>
                <w:kern w:val="0"/>
                <w:sz w:val="24"/>
              </w:rPr>
              <w:t>新村新会冈</w:t>
            </w:r>
            <w:proofErr w:type="gramStart"/>
            <w:r w:rsidRPr="009E7A9F">
              <w:rPr>
                <w:rFonts w:ascii="宋体" w:hAnsi="宋体" w:cs="宋体" w:hint="eastAsia"/>
                <w:color w:val="000000" w:themeColor="text1"/>
                <w:kern w:val="0"/>
                <w:sz w:val="24"/>
              </w:rPr>
              <w:t>州职业</w:t>
            </w:r>
            <w:proofErr w:type="gramEnd"/>
            <w:r w:rsidRPr="009E7A9F">
              <w:rPr>
                <w:rFonts w:ascii="宋体" w:hAnsi="宋体" w:cs="宋体" w:hint="eastAsia"/>
                <w:color w:val="000000" w:themeColor="text1"/>
                <w:kern w:val="0"/>
                <w:sz w:val="24"/>
              </w:rPr>
              <w:t>技术学校</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0750-8257015</w:t>
            </w:r>
          </w:p>
        </w:tc>
      </w:tr>
      <w:tr w:rsidR="00D76501" w:rsidRPr="005A0692" w:rsidTr="00D76501">
        <w:trPr>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五</w:t>
            </w:r>
            <w:proofErr w:type="gramStart"/>
            <w:r w:rsidRPr="009E7A9F">
              <w:rPr>
                <w:rFonts w:ascii="宋体" w:hAnsi="宋体" w:cs="宋体" w:hint="eastAsia"/>
                <w:color w:val="000000" w:themeColor="text1"/>
                <w:kern w:val="0"/>
                <w:sz w:val="24"/>
              </w:rPr>
              <w:t>邑</w:t>
            </w:r>
            <w:proofErr w:type="gramEnd"/>
            <w:r w:rsidRPr="009E7A9F">
              <w:rPr>
                <w:rFonts w:ascii="宋体" w:hAnsi="宋体" w:cs="宋体" w:hint="eastAsia"/>
                <w:color w:val="000000" w:themeColor="text1"/>
                <w:kern w:val="0"/>
                <w:sz w:val="24"/>
              </w:rPr>
              <w:t>大学</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江门市迎宾大道中99号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0750-3296684</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台山市培英职业技术学校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台山市台</w:t>
            </w:r>
            <w:proofErr w:type="gramStart"/>
            <w:r w:rsidRPr="009E7A9F">
              <w:rPr>
                <w:rFonts w:ascii="宋体" w:hAnsi="宋体" w:cs="宋体" w:hint="eastAsia"/>
                <w:color w:val="000000" w:themeColor="text1"/>
                <w:kern w:val="0"/>
                <w:sz w:val="24"/>
              </w:rPr>
              <w:t>城和平</w:t>
            </w:r>
            <w:proofErr w:type="gramEnd"/>
            <w:r w:rsidRPr="009E7A9F">
              <w:rPr>
                <w:rFonts w:ascii="宋体" w:hAnsi="宋体" w:cs="宋体" w:hint="eastAsia"/>
                <w:color w:val="000000" w:themeColor="text1"/>
                <w:kern w:val="0"/>
                <w:sz w:val="24"/>
              </w:rPr>
              <w:t>路</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0750-5521924</w:t>
            </w:r>
          </w:p>
        </w:tc>
      </w:tr>
      <w:tr w:rsidR="00D76501" w:rsidRPr="005A0692" w:rsidTr="00D76501">
        <w:trPr>
          <w:trHeight w:val="570"/>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湛江</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湛江市招生考试服务中心（2）</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广东省湛江市</w:t>
            </w:r>
            <w:proofErr w:type="gramStart"/>
            <w:r w:rsidRPr="009E7A9F">
              <w:rPr>
                <w:rFonts w:ascii="宋体" w:hAnsi="宋体" w:cs="宋体" w:hint="eastAsia"/>
                <w:color w:val="000000" w:themeColor="text1"/>
                <w:kern w:val="0"/>
                <w:sz w:val="24"/>
              </w:rPr>
              <w:t>赤</w:t>
            </w:r>
            <w:proofErr w:type="gramEnd"/>
            <w:r w:rsidRPr="009E7A9F">
              <w:rPr>
                <w:rFonts w:ascii="宋体" w:hAnsi="宋体" w:cs="宋体" w:hint="eastAsia"/>
                <w:color w:val="000000" w:themeColor="text1"/>
                <w:kern w:val="0"/>
                <w:sz w:val="24"/>
              </w:rPr>
              <w:t>坎区寸金二横路10号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0759-3365768</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湛江市招生考试服务中心</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广东省湛江市</w:t>
            </w:r>
            <w:proofErr w:type="gramStart"/>
            <w:r w:rsidRPr="009E7A9F">
              <w:rPr>
                <w:rFonts w:ascii="宋体" w:hAnsi="宋体" w:cs="宋体" w:hint="eastAsia"/>
                <w:color w:val="000000" w:themeColor="text1"/>
                <w:kern w:val="0"/>
                <w:sz w:val="24"/>
              </w:rPr>
              <w:t>赤</w:t>
            </w:r>
            <w:proofErr w:type="gramEnd"/>
            <w:r w:rsidRPr="009E7A9F">
              <w:rPr>
                <w:rFonts w:ascii="宋体" w:hAnsi="宋体" w:cs="宋体" w:hint="eastAsia"/>
                <w:color w:val="000000" w:themeColor="text1"/>
                <w:kern w:val="0"/>
                <w:sz w:val="24"/>
              </w:rPr>
              <w:t>坎区寸金二横路10号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0759-3366818</w:t>
            </w:r>
          </w:p>
        </w:tc>
      </w:tr>
      <w:tr w:rsidR="00D76501" w:rsidRPr="005A0692" w:rsidTr="00D76501">
        <w:trPr>
          <w:trHeight w:val="285"/>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茂名</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茂名职业技术学院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茂名市文明北路232号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0668-2920330</w:t>
            </w:r>
          </w:p>
        </w:tc>
      </w:tr>
      <w:tr w:rsidR="00D76501" w:rsidRPr="005A0692" w:rsidTr="00D76501">
        <w:trPr>
          <w:trHeight w:val="85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广东石油化工学院光华校区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茂名市光华北路7号大院广东石油化工学院光华校区一号楼2楼</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0668-2869116</w:t>
            </w:r>
          </w:p>
        </w:tc>
      </w:tr>
      <w:tr w:rsidR="00D76501" w:rsidRPr="005A0692" w:rsidTr="00D76501">
        <w:trPr>
          <w:trHeight w:val="660"/>
        </w:trPr>
        <w:tc>
          <w:tcPr>
            <w:tcW w:w="1080" w:type="dxa"/>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肇庆</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肇庆职业学校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肇庆市人民南路42号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0758-2236221</w:t>
            </w:r>
          </w:p>
        </w:tc>
      </w:tr>
      <w:tr w:rsidR="00D76501" w:rsidRPr="005A0692" w:rsidTr="00D76501">
        <w:trPr>
          <w:trHeight w:val="570"/>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惠州</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惠州市广播电视大学</w:t>
            </w:r>
          </w:p>
        </w:tc>
        <w:tc>
          <w:tcPr>
            <w:tcW w:w="3907" w:type="dxa"/>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2"/>
                <w:szCs w:val="22"/>
              </w:rPr>
            </w:pPr>
            <w:r w:rsidRPr="009E7A9F">
              <w:rPr>
                <w:rFonts w:ascii="宋体" w:hAnsi="宋体" w:cs="宋体"/>
                <w:noProof/>
                <w:color w:val="000000" w:themeColor="text1"/>
                <w:kern w:val="0"/>
                <w:sz w:val="22"/>
                <w:szCs w:val="22"/>
              </w:rPr>
              <mc:AlternateContent>
                <mc:Choice Requires="wps">
                  <w:drawing>
                    <wp:anchor distT="0" distB="0" distL="114300" distR="114300" simplePos="0" relativeHeight="251795456" behindDoc="0" locked="0" layoutInCell="1" allowOverlap="1" wp14:anchorId="2FBF7E75" wp14:editId="6063245F">
                      <wp:simplePos x="0" y="0"/>
                      <wp:positionH relativeFrom="column">
                        <wp:posOffset>428625</wp:posOffset>
                      </wp:positionH>
                      <wp:positionV relativeFrom="paragraph">
                        <wp:posOffset>0</wp:posOffset>
                      </wp:positionV>
                      <wp:extent cx="76200" cy="247650"/>
                      <wp:effectExtent l="38100" t="0" r="1905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7" o:spid="_x0000_s1026" type="#_x0000_t202" style="position:absolute;left:0;text-align:left;margin-left:33.75pt;margin-top:0;width:6pt;height:1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" filled="f" stroked="f"/>
                  </w:pict>
                </mc:Fallback>
              </mc:AlternateContent>
            </w:r>
            <w:r w:rsidRPr="009E7A9F">
              <w:rPr>
                <w:rFonts w:ascii="宋体" w:hAnsi="宋体" w:cs="宋体"/>
                <w:noProof/>
                <w:color w:val="000000" w:themeColor="text1"/>
                <w:kern w:val="0"/>
                <w:sz w:val="22"/>
                <w:szCs w:val="22"/>
              </w:rPr>
              <mc:AlternateContent>
                <mc:Choice Requires="wps">
                  <w:drawing>
                    <wp:anchor distT="0" distB="0" distL="114300" distR="114300" simplePos="0" relativeHeight="251796480" behindDoc="0" locked="0" layoutInCell="1" allowOverlap="1" wp14:anchorId="5677307E" wp14:editId="358C45C3">
                      <wp:simplePos x="0" y="0"/>
                      <wp:positionH relativeFrom="column">
                        <wp:posOffset>428625</wp:posOffset>
                      </wp:positionH>
                      <wp:positionV relativeFrom="paragraph">
                        <wp:posOffset>0</wp:posOffset>
                      </wp:positionV>
                      <wp:extent cx="76200" cy="247650"/>
                      <wp:effectExtent l="38100" t="0" r="1905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6" o:spid="_x0000_s1026" type="#_x0000_t202" style="position:absolute;left:0;text-align:left;margin-left:33.75pt;margin-top:0;width:6pt;height:1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" filled="f" stroked="f"/>
                  </w:pict>
                </mc:Fallback>
              </mc:AlternateContent>
            </w:r>
            <w:r w:rsidRPr="009E7A9F">
              <w:rPr>
                <w:rFonts w:ascii="宋体" w:hAnsi="宋体" w:cs="宋体"/>
                <w:noProof/>
                <w:color w:val="000000" w:themeColor="text1"/>
                <w:kern w:val="0"/>
                <w:sz w:val="22"/>
                <w:szCs w:val="22"/>
              </w:rPr>
              <mc:AlternateContent>
                <mc:Choice Requires="wps">
                  <w:drawing>
                    <wp:anchor distT="0" distB="0" distL="114300" distR="114300" simplePos="0" relativeHeight="251797504" behindDoc="0" locked="0" layoutInCell="1" allowOverlap="1" wp14:anchorId="615D2A92" wp14:editId="4E370FFC">
                      <wp:simplePos x="0" y="0"/>
                      <wp:positionH relativeFrom="column">
                        <wp:posOffset>428625</wp:posOffset>
                      </wp:positionH>
                      <wp:positionV relativeFrom="paragraph">
                        <wp:posOffset>0</wp:posOffset>
                      </wp:positionV>
                      <wp:extent cx="76200" cy="247650"/>
                      <wp:effectExtent l="38100" t="0" r="1905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5" o:spid="_x0000_s1026" type="#_x0000_t202" style="position:absolute;left:0;text-align:left;margin-left:33.75pt;margin-top:0;width:6pt;height:1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" filled="f" stroked="f"/>
                  </w:pict>
                </mc:Fallback>
              </mc:AlternateContent>
            </w:r>
            <w:r w:rsidRPr="009E7A9F">
              <w:rPr>
                <w:rFonts w:ascii="宋体" w:hAnsi="宋体" w:cs="宋体"/>
                <w:noProof/>
                <w:color w:val="000000" w:themeColor="text1"/>
                <w:kern w:val="0"/>
                <w:sz w:val="22"/>
                <w:szCs w:val="22"/>
              </w:rPr>
              <mc:AlternateContent>
                <mc:Choice Requires="wps">
                  <w:drawing>
                    <wp:anchor distT="0" distB="0" distL="114300" distR="114300" simplePos="0" relativeHeight="251798528" behindDoc="0" locked="0" layoutInCell="1" allowOverlap="1" wp14:anchorId="316D146F" wp14:editId="40B5B0A7">
                      <wp:simplePos x="0" y="0"/>
                      <wp:positionH relativeFrom="column">
                        <wp:posOffset>428625</wp:posOffset>
                      </wp:positionH>
                      <wp:positionV relativeFrom="paragraph">
                        <wp:posOffset>0</wp:posOffset>
                      </wp:positionV>
                      <wp:extent cx="76200" cy="247650"/>
                      <wp:effectExtent l="38100" t="0" r="1905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9075"/>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4" o:spid="_x0000_s1026" type="#_x0000_t202" style="position:absolute;left:0;text-align:left;margin-left:33.75pt;margin-top:0;width:6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" filled="f" stroked="f"/>
                  </w:pict>
                </mc:Fallback>
              </mc:AlternateContent>
            </w:r>
            <w:r w:rsidRPr="009E7A9F">
              <w:rPr>
                <w:rFonts w:ascii="宋体" w:hAnsi="宋体" w:cs="宋体"/>
                <w:noProof/>
                <w:color w:val="000000" w:themeColor="text1"/>
                <w:kern w:val="0"/>
                <w:sz w:val="22"/>
                <w:szCs w:val="22"/>
              </w:rPr>
              <mc:AlternateContent>
                <mc:Choice Requires="wps">
                  <w:drawing>
                    <wp:anchor distT="0" distB="0" distL="114300" distR="114300" simplePos="0" relativeHeight="251799552" behindDoc="0" locked="0" layoutInCell="1" allowOverlap="1" wp14:anchorId="1546D7B4" wp14:editId="59CDD07B">
                      <wp:simplePos x="0" y="0"/>
                      <wp:positionH relativeFrom="column">
                        <wp:posOffset>428625</wp:posOffset>
                      </wp:positionH>
                      <wp:positionV relativeFrom="paragraph">
                        <wp:posOffset>0</wp:posOffset>
                      </wp:positionV>
                      <wp:extent cx="76200" cy="247650"/>
                      <wp:effectExtent l="38100" t="0" r="19050" b="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26" o:spid="_x0000_s1026" type="#_x0000_t202" style="position:absolute;left:0;text-align:left;margin-left:33.75pt;margin-top:0;width:6pt;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" filled="f" stroked="f"/>
                  </w:pict>
                </mc:Fallback>
              </mc:AlternateContent>
            </w:r>
            <w:r w:rsidRPr="009E7A9F">
              <w:rPr>
                <w:rFonts w:ascii="宋体" w:hAnsi="宋体" w:cs="宋体"/>
                <w:noProof/>
                <w:color w:val="000000" w:themeColor="text1"/>
                <w:kern w:val="0"/>
                <w:sz w:val="22"/>
                <w:szCs w:val="22"/>
              </w:rPr>
              <mc:AlternateContent>
                <mc:Choice Requires="wps">
                  <w:drawing>
                    <wp:anchor distT="0" distB="0" distL="114300" distR="114300" simplePos="0" relativeHeight="251800576" behindDoc="0" locked="0" layoutInCell="1" allowOverlap="1" wp14:anchorId="47C3F273" wp14:editId="4338F19B">
                      <wp:simplePos x="0" y="0"/>
                      <wp:positionH relativeFrom="column">
                        <wp:posOffset>428625</wp:posOffset>
                      </wp:positionH>
                      <wp:positionV relativeFrom="paragraph">
                        <wp:posOffset>0</wp:posOffset>
                      </wp:positionV>
                      <wp:extent cx="76200" cy="247650"/>
                      <wp:effectExtent l="38100" t="0" r="19050" b="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27" o:spid="_x0000_s1026" type="#_x0000_t202" style="position:absolute;left:0;text-align:left;margin-left:33.75pt;margin-top:0;width:6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" filled="f" stroked="f"/>
                  </w:pict>
                </mc:Fallback>
              </mc:AlternateContent>
            </w:r>
            <w:r w:rsidRPr="009E7A9F">
              <w:rPr>
                <w:rFonts w:ascii="宋体" w:hAnsi="宋体" w:cs="宋体"/>
                <w:noProof/>
                <w:color w:val="000000" w:themeColor="text1"/>
                <w:kern w:val="0"/>
                <w:sz w:val="22"/>
                <w:szCs w:val="22"/>
              </w:rPr>
              <mc:AlternateContent>
                <mc:Choice Requires="wps">
                  <w:drawing>
                    <wp:anchor distT="0" distB="0" distL="114300" distR="114300" simplePos="0" relativeHeight="251801600" behindDoc="0" locked="0" layoutInCell="1" allowOverlap="1" wp14:anchorId="7A999A40" wp14:editId="71BF8C5F">
                      <wp:simplePos x="0" y="0"/>
                      <wp:positionH relativeFrom="column">
                        <wp:posOffset>428625</wp:posOffset>
                      </wp:positionH>
                      <wp:positionV relativeFrom="paragraph">
                        <wp:posOffset>0</wp:posOffset>
                      </wp:positionV>
                      <wp:extent cx="76200" cy="247650"/>
                      <wp:effectExtent l="38100" t="0" r="1905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13" o:spid="_x0000_s1026" type="#_x0000_t202" style="position:absolute;left:0;text-align:left;margin-left:33.75pt;margin-top:0;width:6pt;height: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" filled="f" stroked="f"/>
                  </w:pict>
                </mc:Fallback>
              </mc:AlternateContent>
            </w:r>
            <w:r w:rsidRPr="009E7A9F">
              <w:rPr>
                <w:rFonts w:ascii="宋体" w:hAnsi="宋体" w:cs="宋体"/>
                <w:noProof/>
                <w:color w:val="000000" w:themeColor="text1"/>
                <w:kern w:val="0"/>
                <w:sz w:val="22"/>
                <w:szCs w:val="22"/>
              </w:rPr>
              <mc:AlternateContent>
                <mc:Choice Requires="wps">
                  <w:drawing>
                    <wp:anchor distT="0" distB="0" distL="114300" distR="114300" simplePos="0" relativeHeight="251802624" behindDoc="0" locked="0" layoutInCell="1" allowOverlap="1" wp14:anchorId="5C7913C4" wp14:editId="2BF83EC4">
                      <wp:simplePos x="0" y="0"/>
                      <wp:positionH relativeFrom="column">
                        <wp:posOffset>428625</wp:posOffset>
                      </wp:positionH>
                      <wp:positionV relativeFrom="paragraph">
                        <wp:posOffset>0</wp:posOffset>
                      </wp:positionV>
                      <wp:extent cx="76200" cy="247650"/>
                      <wp:effectExtent l="38100" t="0" r="1905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476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id="文本框 7" o:spid="_x0000_s1026" type="#_x0000_t202" style="position:absolute;left:0;text-align:left;margin-left:33.75pt;margin-top:0;width:6pt;height:1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880"/>
            </w:tblGrid>
            <w:tr w:rsidR="009E7A9F" w:rsidRPr="009E7A9F">
              <w:trPr>
                <w:trHeight w:val="570"/>
                <w:tblCellSpacing w:w="0" w:type="dxa"/>
              </w:trPr>
              <w:tc>
                <w:tcPr>
                  <w:tcW w:w="2880" w:type="dxa"/>
                  <w:tcBorders>
                    <w:top w:val="nil"/>
                    <w:left w:val="nil"/>
                    <w:bottom w:val="single" w:sz="4" w:space="0" w:color="auto"/>
                    <w:right w:val="single" w:sz="4" w:space="0" w:color="auto"/>
                  </w:tcBorders>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惠州市惠城区河南岸斑</w:t>
                  </w:r>
                  <w:proofErr w:type="gramStart"/>
                  <w:r w:rsidRPr="009E7A9F">
                    <w:rPr>
                      <w:rFonts w:ascii="宋体" w:hAnsi="宋体" w:cs="宋体" w:hint="eastAsia"/>
                      <w:color w:val="000000" w:themeColor="text1"/>
                      <w:kern w:val="0"/>
                      <w:sz w:val="24"/>
                    </w:rPr>
                    <w:t>璋</w:t>
                  </w:r>
                  <w:proofErr w:type="gramEnd"/>
                  <w:r w:rsidRPr="009E7A9F">
                    <w:rPr>
                      <w:rFonts w:ascii="宋体" w:hAnsi="宋体" w:cs="宋体" w:hint="eastAsia"/>
                      <w:color w:val="000000" w:themeColor="text1"/>
                      <w:kern w:val="0"/>
                      <w:sz w:val="24"/>
                    </w:rPr>
                    <w:t>湖路20号</w:t>
                  </w:r>
                </w:p>
              </w:tc>
            </w:tr>
          </w:tbl>
          <w:p w:rsidR="00D76501" w:rsidRPr="009E7A9F" w:rsidRDefault="00D76501" w:rsidP="005A0692">
            <w:pPr>
              <w:widowControl/>
              <w:jc w:val="left"/>
              <w:rPr>
                <w:rFonts w:ascii="宋体" w:hAnsi="宋体" w:cs="宋体"/>
                <w:color w:val="000000" w:themeColor="text1"/>
                <w:kern w:val="0"/>
                <w:sz w:val="22"/>
                <w:szCs w:val="22"/>
              </w:rPr>
            </w:pP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0752-2555913</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惠州学院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惠州市演达大道46号惠州学院信息科学技术学院</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0752-2527112</w:t>
            </w:r>
          </w:p>
        </w:tc>
      </w:tr>
      <w:tr w:rsidR="00D76501" w:rsidRPr="005A0692" w:rsidTr="00D76501">
        <w:trPr>
          <w:trHeight w:val="285"/>
        </w:trPr>
        <w:tc>
          <w:tcPr>
            <w:tcW w:w="1080" w:type="dxa"/>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梅州</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嘉应学院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梅州市梅松路</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0753-2186804</w:t>
            </w:r>
          </w:p>
        </w:tc>
      </w:tr>
      <w:tr w:rsidR="00D76501" w:rsidRPr="005A0692" w:rsidTr="00D76501">
        <w:trPr>
          <w:trHeight w:val="570"/>
        </w:trPr>
        <w:tc>
          <w:tcPr>
            <w:tcW w:w="1080" w:type="dxa"/>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汕尾</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汕尾职业技术学院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汕尾市城区文德路汕尾职业技术学院</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0660-3386861</w:t>
            </w:r>
          </w:p>
        </w:tc>
      </w:tr>
      <w:tr w:rsidR="00D76501" w:rsidRPr="005A0692" w:rsidTr="00D76501">
        <w:trPr>
          <w:trHeight w:val="285"/>
        </w:trPr>
        <w:tc>
          <w:tcPr>
            <w:tcW w:w="1080" w:type="dxa"/>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河源</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河源职业技术学院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河源市源城区东环路</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0762-3800020</w:t>
            </w:r>
          </w:p>
        </w:tc>
      </w:tr>
      <w:tr w:rsidR="00D76501" w:rsidRPr="005A0692" w:rsidTr="00D76501">
        <w:trPr>
          <w:trHeight w:val="285"/>
        </w:trPr>
        <w:tc>
          <w:tcPr>
            <w:tcW w:w="1080" w:type="dxa"/>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阳江</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阳江市广播电视大学</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阳江市市区万福路68号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0662-8833033</w:t>
            </w:r>
          </w:p>
        </w:tc>
      </w:tr>
      <w:tr w:rsidR="00D76501" w:rsidRPr="005A0692" w:rsidTr="00D76501">
        <w:trPr>
          <w:trHeight w:val="570"/>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清远</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清远市清城区工贸职业技术学校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清远市清城区东城街</w:t>
            </w:r>
            <w:proofErr w:type="gramStart"/>
            <w:r w:rsidRPr="009E7A9F">
              <w:rPr>
                <w:rFonts w:ascii="宋体" w:hAnsi="宋体" w:cs="宋体" w:hint="eastAsia"/>
                <w:color w:val="000000" w:themeColor="text1"/>
                <w:kern w:val="0"/>
                <w:sz w:val="24"/>
              </w:rPr>
              <w:t>蟠龙园</w:t>
            </w:r>
            <w:proofErr w:type="gramEnd"/>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0763-3152831</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清远职业技术学院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广东省清远市清城区东城街</w:t>
            </w:r>
            <w:proofErr w:type="gramStart"/>
            <w:r w:rsidRPr="009E7A9F">
              <w:rPr>
                <w:rFonts w:ascii="宋体" w:hAnsi="宋体" w:cs="宋体" w:hint="eastAsia"/>
                <w:color w:val="000000" w:themeColor="text1"/>
                <w:kern w:val="0"/>
                <w:sz w:val="24"/>
              </w:rPr>
              <w:t>蟠龙园</w:t>
            </w:r>
            <w:proofErr w:type="gramEnd"/>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0763-3936363</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广东岭南职业技术学院（清远校区）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清远市清城区学</w:t>
            </w:r>
            <w:proofErr w:type="gramStart"/>
            <w:r w:rsidRPr="009E7A9F">
              <w:rPr>
                <w:rFonts w:ascii="宋体" w:hAnsi="宋体" w:cs="宋体" w:hint="eastAsia"/>
                <w:color w:val="000000" w:themeColor="text1"/>
                <w:kern w:val="0"/>
                <w:sz w:val="24"/>
              </w:rPr>
              <w:t>贤路省职教</w:t>
            </w:r>
            <w:proofErr w:type="gramEnd"/>
            <w:r w:rsidRPr="009E7A9F">
              <w:rPr>
                <w:rFonts w:ascii="宋体" w:hAnsi="宋体" w:cs="宋体" w:hint="eastAsia"/>
                <w:color w:val="000000" w:themeColor="text1"/>
                <w:kern w:val="0"/>
                <w:sz w:val="24"/>
              </w:rPr>
              <w:t>大学城内</w:t>
            </w:r>
          </w:p>
        </w:tc>
        <w:tc>
          <w:tcPr>
            <w:tcW w:w="2160" w:type="dxa"/>
            <w:gridSpan w:val="4"/>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020-22305416</w:t>
            </w:r>
          </w:p>
        </w:tc>
      </w:tr>
      <w:tr w:rsidR="00D76501" w:rsidRPr="005A0692" w:rsidTr="00D76501">
        <w:trPr>
          <w:trHeight w:val="570"/>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东莞</w:t>
            </w: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p>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东莞</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lastRenderedPageBreak/>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东莞市威远职业高级中学</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东莞市虎门镇威远环岛西路91号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0769-8551122</w:t>
            </w:r>
          </w:p>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7-8051</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东莞市轻工学校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东莞市厚街镇教学园区职校南路</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0769-89980192</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东莞理工学院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广东省东莞市莞城区学院路251号64号信箱</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0769-22680791</w:t>
            </w:r>
          </w:p>
        </w:tc>
      </w:tr>
      <w:tr w:rsidR="00D76501" w:rsidRPr="005A0692" w:rsidTr="00D76501">
        <w:trPr>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东莞市经济贸易学校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东莞市城区学院路287号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0769-22682091</w:t>
            </w:r>
          </w:p>
        </w:tc>
      </w:tr>
      <w:tr w:rsidR="00D76501" w:rsidRPr="005A0692" w:rsidTr="00D76501">
        <w:trPr>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东莞市电子科技学校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东莞市塘厦镇环市南路2号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0769-82193058</w:t>
            </w:r>
          </w:p>
        </w:tc>
      </w:tr>
      <w:tr w:rsidR="00D76501" w:rsidRPr="005A0692" w:rsidTr="00D76501">
        <w:trPr>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东莞理工学校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东莞市城区学院路249号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0769-22696502</w:t>
            </w:r>
          </w:p>
        </w:tc>
      </w:tr>
      <w:tr w:rsidR="00D76501" w:rsidRPr="005A0692" w:rsidTr="00D76501">
        <w:trPr>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东莞市商业学校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东莞市东城区新源路23号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0769-22661911</w:t>
            </w:r>
          </w:p>
        </w:tc>
      </w:tr>
      <w:tr w:rsidR="00D76501" w:rsidRPr="005A0692" w:rsidTr="00D76501">
        <w:trPr>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东莞市电子商贸学校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东莞市常平镇常东路167号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0769-83392342</w:t>
            </w:r>
          </w:p>
        </w:tc>
      </w:tr>
      <w:tr w:rsidR="00D76501" w:rsidRPr="005A0692" w:rsidTr="00D76501">
        <w:trPr>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广东科技学院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东莞市南城区西湖路99号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0769-86211767</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东莞市电子计算中心</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东莞市城区</w:t>
            </w:r>
            <w:proofErr w:type="gramStart"/>
            <w:r w:rsidRPr="009E7A9F">
              <w:rPr>
                <w:rFonts w:ascii="宋体" w:hAnsi="宋体" w:cs="宋体" w:hint="eastAsia"/>
                <w:color w:val="000000" w:themeColor="text1"/>
                <w:kern w:val="0"/>
                <w:sz w:val="24"/>
              </w:rPr>
              <w:t>新芬路</w:t>
            </w:r>
            <w:proofErr w:type="gramEnd"/>
            <w:r w:rsidRPr="009E7A9F">
              <w:rPr>
                <w:rFonts w:ascii="宋体" w:hAnsi="宋体" w:cs="宋体" w:hint="eastAsia"/>
                <w:color w:val="000000" w:themeColor="text1"/>
                <w:kern w:val="0"/>
                <w:sz w:val="24"/>
              </w:rPr>
              <w:t>38号科</w:t>
            </w:r>
            <w:proofErr w:type="gramStart"/>
            <w:r w:rsidRPr="009E7A9F">
              <w:rPr>
                <w:rFonts w:ascii="宋体" w:hAnsi="宋体" w:cs="宋体" w:hint="eastAsia"/>
                <w:color w:val="000000" w:themeColor="text1"/>
                <w:kern w:val="0"/>
                <w:sz w:val="24"/>
              </w:rPr>
              <w:t>学馆六</w:t>
            </w:r>
            <w:proofErr w:type="gramEnd"/>
            <w:r w:rsidRPr="009E7A9F">
              <w:rPr>
                <w:rFonts w:ascii="宋体" w:hAnsi="宋体" w:cs="宋体" w:hint="eastAsia"/>
                <w:color w:val="000000" w:themeColor="text1"/>
                <w:kern w:val="0"/>
                <w:sz w:val="24"/>
              </w:rPr>
              <w:t>楼</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0769-22112372</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东莞市莞城华泰教育培训中心</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东莞市八达路3号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0769-3901662</w:t>
            </w:r>
          </w:p>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2-8023</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中山大学新华学院(东莞校区)</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东莞市麻涌镇</w:t>
            </w:r>
            <w:proofErr w:type="gramStart"/>
            <w:r w:rsidRPr="009E7A9F">
              <w:rPr>
                <w:rFonts w:ascii="宋体" w:hAnsi="宋体" w:cs="宋体" w:hint="eastAsia"/>
                <w:color w:val="000000" w:themeColor="text1"/>
                <w:kern w:val="0"/>
                <w:sz w:val="24"/>
              </w:rPr>
              <w:t>沿江西</w:t>
            </w:r>
            <w:proofErr w:type="gramEnd"/>
            <w:r w:rsidRPr="009E7A9F">
              <w:rPr>
                <w:rFonts w:ascii="宋体" w:hAnsi="宋体" w:cs="宋体" w:hint="eastAsia"/>
                <w:color w:val="000000" w:themeColor="text1"/>
                <w:kern w:val="0"/>
                <w:sz w:val="24"/>
              </w:rPr>
              <w:t>一路7号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0769-82676812</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广东医学院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东莞市松山湖科技产业园新城大道1号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0769-22896696</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东莞信息技术学校</w:t>
            </w:r>
          </w:p>
        </w:tc>
        <w:tc>
          <w:tcPr>
            <w:tcW w:w="3907" w:type="dxa"/>
            <w:shd w:val="clear" w:color="auto" w:fill="auto"/>
            <w:vAlign w:val="center"/>
            <w:hideMark/>
          </w:tcPr>
          <w:p w:rsidR="00D76501" w:rsidRPr="009E7A9F" w:rsidRDefault="00D76501" w:rsidP="005A0692">
            <w:pPr>
              <w:widowControl/>
              <w:rPr>
                <w:rFonts w:ascii="宋体" w:hAnsi="宋体" w:cs="宋体"/>
                <w:color w:val="000000" w:themeColor="text1"/>
                <w:kern w:val="0"/>
                <w:sz w:val="24"/>
              </w:rPr>
            </w:pPr>
            <w:r w:rsidRPr="009E7A9F">
              <w:rPr>
                <w:rFonts w:ascii="宋体" w:hAnsi="宋体" w:cs="宋体" w:hint="eastAsia"/>
                <w:color w:val="000000" w:themeColor="text1"/>
                <w:kern w:val="0"/>
                <w:sz w:val="24"/>
              </w:rPr>
              <w:t>东莞市石碣镇四甲村金沙路</w:t>
            </w:r>
          </w:p>
        </w:tc>
        <w:tc>
          <w:tcPr>
            <w:tcW w:w="2160" w:type="dxa"/>
            <w:gridSpan w:val="4"/>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0769-8183818</w:t>
            </w:r>
          </w:p>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8-8632</w:t>
            </w:r>
          </w:p>
        </w:tc>
      </w:tr>
      <w:tr w:rsidR="00D76501" w:rsidRPr="005A0692" w:rsidTr="00D76501">
        <w:trPr>
          <w:trHeight w:val="570"/>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中山</w:t>
            </w:r>
          </w:p>
        </w:tc>
        <w:tc>
          <w:tcPr>
            <w:tcW w:w="1080" w:type="dxa"/>
            <w:shd w:val="clear" w:color="auto" w:fill="auto"/>
            <w:noWrap/>
            <w:vAlign w:val="center"/>
            <w:hideMark/>
          </w:tcPr>
          <w:p w:rsidR="00D76501" w:rsidRPr="009E7A9F" w:rsidRDefault="00D76501" w:rsidP="005A0692">
            <w:pPr>
              <w:widowControl/>
              <w:jc w:val="left"/>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中山市火炬开发区理工学校</w:t>
            </w:r>
          </w:p>
        </w:tc>
        <w:tc>
          <w:tcPr>
            <w:tcW w:w="3907" w:type="dxa"/>
            <w:shd w:val="clear" w:color="auto" w:fill="auto"/>
            <w:vAlign w:val="center"/>
            <w:hideMark/>
          </w:tcPr>
          <w:p w:rsidR="00D76501" w:rsidRPr="009E7A9F" w:rsidRDefault="00D76501" w:rsidP="005A0692">
            <w:pPr>
              <w:widowControl/>
              <w:rPr>
                <w:rFonts w:ascii="宋体" w:hAnsi="宋体" w:cs="宋体"/>
                <w:color w:val="000000" w:themeColor="text1"/>
                <w:kern w:val="0"/>
                <w:sz w:val="24"/>
              </w:rPr>
            </w:pPr>
            <w:r w:rsidRPr="009E7A9F">
              <w:rPr>
                <w:rFonts w:ascii="宋体" w:hAnsi="宋体" w:cs="宋体" w:hint="eastAsia"/>
                <w:color w:val="000000" w:themeColor="text1"/>
                <w:kern w:val="0"/>
                <w:sz w:val="24"/>
              </w:rPr>
              <w:t>中山市火炬开发区沿江东三路20号(</w:t>
            </w:r>
            <w:proofErr w:type="gramStart"/>
            <w:r w:rsidRPr="009E7A9F">
              <w:rPr>
                <w:rFonts w:ascii="宋体" w:hAnsi="宋体" w:cs="宋体" w:hint="eastAsia"/>
                <w:color w:val="000000" w:themeColor="text1"/>
                <w:kern w:val="0"/>
                <w:sz w:val="24"/>
              </w:rPr>
              <w:t>东利牌坊</w:t>
            </w:r>
            <w:proofErr w:type="gramEnd"/>
            <w:r w:rsidRPr="009E7A9F">
              <w:rPr>
                <w:rFonts w:ascii="宋体" w:hAnsi="宋体" w:cs="宋体" w:hint="eastAsia"/>
                <w:color w:val="000000" w:themeColor="text1"/>
                <w:kern w:val="0"/>
                <w:sz w:val="24"/>
              </w:rPr>
              <w:t>侧)</w:t>
            </w:r>
          </w:p>
        </w:tc>
        <w:tc>
          <w:tcPr>
            <w:tcW w:w="2160" w:type="dxa"/>
            <w:gridSpan w:val="4"/>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0760-85597965</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left"/>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中山市建</w:t>
            </w:r>
            <w:proofErr w:type="gramStart"/>
            <w:r w:rsidRPr="009E7A9F">
              <w:rPr>
                <w:rFonts w:ascii="宋体" w:hAnsi="宋体" w:cs="宋体" w:hint="eastAsia"/>
                <w:color w:val="000000" w:themeColor="text1"/>
                <w:kern w:val="0"/>
                <w:sz w:val="24"/>
              </w:rPr>
              <w:t>斌</w:t>
            </w:r>
            <w:proofErr w:type="gramEnd"/>
            <w:r w:rsidRPr="009E7A9F">
              <w:rPr>
                <w:rFonts w:ascii="宋体" w:hAnsi="宋体" w:cs="宋体" w:hint="eastAsia"/>
                <w:color w:val="000000" w:themeColor="text1"/>
                <w:kern w:val="0"/>
                <w:sz w:val="24"/>
              </w:rPr>
              <w:t>中等职业技术学校</w:t>
            </w:r>
          </w:p>
        </w:tc>
        <w:tc>
          <w:tcPr>
            <w:tcW w:w="3907" w:type="dxa"/>
            <w:shd w:val="clear" w:color="auto" w:fill="auto"/>
            <w:vAlign w:val="center"/>
            <w:hideMark/>
          </w:tcPr>
          <w:p w:rsidR="00D76501" w:rsidRPr="009E7A9F" w:rsidRDefault="00D76501" w:rsidP="005A0692">
            <w:pPr>
              <w:widowControl/>
              <w:rPr>
                <w:rFonts w:ascii="宋体" w:hAnsi="宋体" w:cs="宋体"/>
                <w:color w:val="000000" w:themeColor="text1"/>
                <w:kern w:val="0"/>
                <w:sz w:val="24"/>
              </w:rPr>
            </w:pPr>
            <w:r w:rsidRPr="009E7A9F">
              <w:rPr>
                <w:rFonts w:ascii="宋体" w:hAnsi="宋体" w:cs="宋体" w:hint="eastAsia"/>
                <w:color w:val="000000" w:themeColor="text1"/>
                <w:kern w:val="0"/>
                <w:sz w:val="24"/>
              </w:rPr>
              <w:t>中山市小</w:t>
            </w:r>
            <w:proofErr w:type="gramStart"/>
            <w:r w:rsidRPr="009E7A9F">
              <w:rPr>
                <w:rFonts w:ascii="宋体" w:hAnsi="宋体" w:cs="宋体" w:hint="eastAsia"/>
                <w:color w:val="000000" w:themeColor="text1"/>
                <w:kern w:val="0"/>
                <w:sz w:val="24"/>
              </w:rPr>
              <w:t>榄</w:t>
            </w:r>
            <w:proofErr w:type="gramEnd"/>
            <w:r w:rsidRPr="009E7A9F">
              <w:rPr>
                <w:rFonts w:ascii="宋体" w:hAnsi="宋体" w:cs="宋体" w:hint="eastAsia"/>
                <w:color w:val="000000" w:themeColor="text1"/>
                <w:kern w:val="0"/>
                <w:sz w:val="24"/>
              </w:rPr>
              <w:t>镇文东南路18号</w:t>
            </w:r>
          </w:p>
        </w:tc>
        <w:tc>
          <w:tcPr>
            <w:tcW w:w="2160" w:type="dxa"/>
            <w:gridSpan w:val="4"/>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0760-22113730</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left"/>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rPr>
                <w:rFonts w:ascii="宋体" w:hAnsi="宋体" w:cs="宋体"/>
                <w:color w:val="000000" w:themeColor="text1"/>
                <w:kern w:val="0"/>
                <w:sz w:val="24"/>
              </w:rPr>
            </w:pPr>
            <w:r w:rsidRPr="009E7A9F">
              <w:rPr>
                <w:rFonts w:ascii="宋体" w:hAnsi="宋体" w:cs="宋体" w:hint="eastAsia"/>
                <w:color w:val="000000" w:themeColor="text1"/>
                <w:kern w:val="0"/>
                <w:sz w:val="24"/>
              </w:rPr>
              <w:t>中山市中等专业学校</w:t>
            </w:r>
          </w:p>
        </w:tc>
        <w:tc>
          <w:tcPr>
            <w:tcW w:w="3907" w:type="dxa"/>
            <w:shd w:val="clear" w:color="auto" w:fill="auto"/>
            <w:vAlign w:val="center"/>
            <w:hideMark/>
          </w:tcPr>
          <w:p w:rsidR="00D76501" w:rsidRPr="009E7A9F" w:rsidRDefault="00D76501" w:rsidP="005A0692">
            <w:pPr>
              <w:widowControl/>
              <w:rPr>
                <w:rFonts w:ascii="宋体" w:hAnsi="宋体" w:cs="宋体"/>
                <w:color w:val="000000" w:themeColor="text1"/>
                <w:kern w:val="0"/>
                <w:sz w:val="24"/>
              </w:rPr>
            </w:pPr>
            <w:r w:rsidRPr="009E7A9F">
              <w:rPr>
                <w:rFonts w:ascii="宋体" w:hAnsi="宋体" w:cs="宋体" w:hint="eastAsia"/>
                <w:color w:val="000000" w:themeColor="text1"/>
                <w:kern w:val="0"/>
                <w:sz w:val="24"/>
              </w:rPr>
              <w:t>中山市五桂山石鼓中山职业教育园区</w:t>
            </w:r>
          </w:p>
        </w:tc>
        <w:tc>
          <w:tcPr>
            <w:tcW w:w="2160" w:type="dxa"/>
            <w:gridSpan w:val="4"/>
            <w:shd w:val="clear" w:color="auto" w:fill="auto"/>
            <w:noWrap/>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0760-88328419</w:t>
            </w:r>
          </w:p>
        </w:tc>
      </w:tr>
      <w:tr w:rsidR="00D76501" w:rsidRPr="005A0692" w:rsidTr="00D76501">
        <w:trPr>
          <w:trHeight w:val="285"/>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left"/>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中山粤江专修学院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中山市西区西苑新村12号</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0760-88332745</w:t>
            </w:r>
          </w:p>
        </w:tc>
      </w:tr>
      <w:tr w:rsidR="00D76501" w:rsidRPr="005A0692" w:rsidTr="00D76501">
        <w:trPr>
          <w:trHeight w:val="855"/>
        </w:trPr>
        <w:tc>
          <w:tcPr>
            <w:tcW w:w="1080" w:type="dxa"/>
            <w:vMerge w:val="restart"/>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潮州</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韩山师范学院</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潮州市湘桥区桥东韩山师范学院数学与信息技术学院</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0768-2527481</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潮州市职业技术学校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潮州市潮安区</w:t>
            </w:r>
            <w:proofErr w:type="gramStart"/>
            <w:r w:rsidRPr="009E7A9F">
              <w:rPr>
                <w:rFonts w:ascii="宋体" w:hAnsi="宋体" w:cs="宋体" w:hint="eastAsia"/>
                <w:color w:val="000000" w:themeColor="text1"/>
                <w:kern w:val="0"/>
                <w:sz w:val="24"/>
              </w:rPr>
              <w:t>古巷镇枫洋洋</w:t>
            </w:r>
            <w:proofErr w:type="gramEnd"/>
            <w:r w:rsidRPr="009E7A9F">
              <w:rPr>
                <w:rFonts w:ascii="宋体" w:hAnsi="宋体" w:cs="宋体" w:hint="eastAsia"/>
                <w:color w:val="000000" w:themeColor="text1"/>
                <w:kern w:val="0"/>
                <w:sz w:val="24"/>
              </w:rPr>
              <w:t>铁岭</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0768-6980494</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潮州市科学技术协会培训中心</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潮州市城新西路金田花园15幢5楼</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0768-2237097</w:t>
            </w:r>
          </w:p>
        </w:tc>
      </w:tr>
      <w:tr w:rsidR="00D76501" w:rsidRPr="005A0692" w:rsidTr="00D76501">
        <w:trPr>
          <w:trHeight w:val="570"/>
        </w:trPr>
        <w:tc>
          <w:tcPr>
            <w:tcW w:w="1080" w:type="dxa"/>
            <w:vMerge/>
            <w:vAlign w:val="center"/>
            <w:hideMark/>
          </w:tcPr>
          <w:p w:rsidR="00D76501" w:rsidRPr="009E7A9F" w:rsidRDefault="00D76501" w:rsidP="005A0692">
            <w:pPr>
              <w:widowControl/>
              <w:jc w:val="left"/>
              <w:rPr>
                <w:rFonts w:ascii="宋体" w:hAnsi="宋体" w:cs="宋体"/>
                <w:color w:val="000000" w:themeColor="text1"/>
                <w:kern w:val="0"/>
                <w:sz w:val="24"/>
              </w:rPr>
            </w:pP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广东省潮州卫生学校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广东省潮州市湘桥区桥东</w:t>
            </w:r>
            <w:proofErr w:type="gramStart"/>
            <w:r w:rsidRPr="009E7A9F">
              <w:rPr>
                <w:rFonts w:ascii="宋体" w:hAnsi="宋体" w:cs="宋体" w:hint="eastAsia"/>
                <w:color w:val="000000" w:themeColor="text1"/>
                <w:kern w:val="0"/>
                <w:sz w:val="24"/>
              </w:rPr>
              <w:t>凤</w:t>
            </w:r>
            <w:proofErr w:type="gramEnd"/>
            <w:r w:rsidRPr="009E7A9F">
              <w:rPr>
                <w:rFonts w:ascii="宋体" w:hAnsi="宋体" w:cs="宋体" w:hint="eastAsia"/>
                <w:color w:val="000000" w:themeColor="text1"/>
                <w:kern w:val="0"/>
                <w:sz w:val="24"/>
              </w:rPr>
              <w:t>东路</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0768-2310038</w:t>
            </w:r>
          </w:p>
        </w:tc>
      </w:tr>
      <w:tr w:rsidR="00D76501" w:rsidRPr="005A0692" w:rsidTr="00D76501">
        <w:trPr>
          <w:trHeight w:val="570"/>
        </w:trPr>
        <w:tc>
          <w:tcPr>
            <w:tcW w:w="1080" w:type="dxa"/>
            <w:shd w:val="clear" w:color="auto" w:fill="auto"/>
            <w:noWrap/>
            <w:vAlign w:val="center"/>
            <w:hideMark/>
          </w:tcPr>
          <w:p w:rsidR="00D76501" w:rsidRPr="009E7A9F" w:rsidRDefault="00D76501" w:rsidP="005A0692">
            <w:pPr>
              <w:widowControl/>
              <w:jc w:val="center"/>
              <w:rPr>
                <w:rFonts w:ascii="宋体" w:hAnsi="宋体" w:cs="宋体"/>
                <w:color w:val="000000" w:themeColor="text1"/>
                <w:kern w:val="0"/>
                <w:sz w:val="24"/>
              </w:rPr>
            </w:pPr>
            <w:r w:rsidRPr="009E7A9F">
              <w:rPr>
                <w:rFonts w:ascii="宋体" w:hAnsi="宋体" w:cs="宋体" w:hint="eastAsia"/>
                <w:color w:val="000000" w:themeColor="text1"/>
                <w:kern w:val="0"/>
                <w:sz w:val="24"/>
              </w:rPr>
              <w:t>揭阳</w:t>
            </w:r>
          </w:p>
        </w:tc>
        <w:tc>
          <w:tcPr>
            <w:tcW w:w="1080" w:type="dxa"/>
            <w:shd w:val="clear" w:color="auto" w:fill="auto"/>
            <w:noWrap/>
            <w:vAlign w:val="center"/>
            <w:hideMark/>
          </w:tcPr>
          <w:p w:rsidR="00D76501" w:rsidRPr="009E7A9F" w:rsidRDefault="00D76501" w:rsidP="005A0692">
            <w:pPr>
              <w:widowControl/>
              <w:jc w:val="center"/>
              <w:rPr>
                <w:rFonts w:ascii="宋体" w:hAnsi="宋体" w:cs="宋体"/>
                <w:b/>
                <w:bCs/>
                <w:color w:val="000000" w:themeColor="text1"/>
                <w:kern w:val="0"/>
                <w:sz w:val="24"/>
              </w:rPr>
            </w:pPr>
            <w:r w:rsidRPr="009E7A9F">
              <w:rPr>
                <w:rFonts w:ascii="宋体" w:hAnsi="宋体" w:cs="宋体" w:hint="eastAsia"/>
                <w:b/>
                <w:bCs/>
                <w:color w:val="000000" w:themeColor="text1"/>
                <w:kern w:val="0"/>
                <w:sz w:val="24"/>
              </w:rPr>
              <w:t xml:space="preserve">　</w:t>
            </w:r>
          </w:p>
        </w:tc>
        <w:tc>
          <w:tcPr>
            <w:tcW w:w="2170"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揭阳捷和职业技术学校</w:t>
            </w:r>
          </w:p>
        </w:tc>
        <w:tc>
          <w:tcPr>
            <w:tcW w:w="3907" w:type="dxa"/>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揭阳市</w:t>
            </w:r>
            <w:proofErr w:type="gramStart"/>
            <w:r w:rsidRPr="009E7A9F">
              <w:rPr>
                <w:rFonts w:ascii="宋体" w:hAnsi="宋体" w:cs="宋体" w:hint="eastAsia"/>
                <w:color w:val="000000" w:themeColor="text1"/>
                <w:kern w:val="0"/>
                <w:sz w:val="24"/>
              </w:rPr>
              <w:t>榕</w:t>
            </w:r>
            <w:proofErr w:type="gramEnd"/>
            <w:r w:rsidRPr="009E7A9F">
              <w:rPr>
                <w:rFonts w:ascii="宋体" w:hAnsi="宋体" w:cs="宋体" w:hint="eastAsia"/>
                <w:color w:val="000000" w:themeColor="text1"/>
                <w:kern w:val="0"/>
                <w:sz w:val="24"/>
              </w:rPr>
              <w:t>城区</w:t>
            </w:r>
            <w:proofErr w:type="gramStart"/>
            <w:r w:rsidRPr="009E7A9F">
              <w:rPr>
                <w:rFonts w:ascii="宋体" w:hAnsi="宋体" w:cs="宋体" w:hint="eastAsia"/>
                <w:color w:val="000000" w:themeColor="text1"/>
                <w:kern w:val="0"/>
                <w:sz w:val="24"/>
              </w:rPr>
              <w:t>梅云吉荣</w:t>
            </w:r>
            <w:proofErr w:type="gramEnd"/>
            <w:r w:rsidRPr="009E7A9F">
              <w:rPr>
                <w:rFonts w:ascii="宋体" w:hAnsi="宋体" w:cs="宋体" w:hint="eastAsia"/>
                <w:color w:val="000000" w:themeColor="text1"/>
                <w:kern w:val="0"/>
                <w:sz w:val="24"/>
              </w:rPr>
              <w:t>路中段</w:t>
            </w:r>
          </w:p>
        </w:tc>
        <w:tc>
          <w:tcPr>
            <w:tcW w:w="2160" w:type="dxa"/>
            <w:gridSpan w:val="4"/>
            <w:shd w:val="clear" w:color="auto" w:fill="auto"/>
            <w:vAlign w:val="center"/>
            <w:hideMark/>
          </w:tcPr>
          <w:p w:rsidR="00D76501" w:rsidRPr="009E7A9F" w:rsidRDefault="00D76501" w:rsidP="005A0692">
            <w:pPr>
              <w:widowControl/>
              <w:jc w:val="left"/>
              <w:rPr>
                <w:rFonts w:ascii="宋体" w:hAnsi="宋体" w:cs="宋体"/>
                <w:color w:val="000000" w:themeColor="text1"/>
                <w:kern w:val="0"/>
                <w:sz w:val="24"/>
              </w:rPr>
            </w:pPr>
            <w:r w:rsidRPr="009E7A9F">
              <w:rPr>
                <w:rFonts w:ascii="宋体" w:hAnsi="宋体" w:cs="宋体" w:hint="eastAsia"/>
                <w:color w:val="000000" w:themeColor="text1"/>
                <w:kern w:val="0"/>
                <w:sz w:val="24"/>
              </w:rPr>
              <w:t>0663-8693904</w:t>
            </w:r>
          </w:p>
        </w:tc>
      </w:tr>
    </w:tbl>
    <w:p w:rsidR="005A0692" w:rsidRDefault="005A0692" w:rsidP="00DC0931">
      <w:pPr>
        <w:spacing w:line="760" w:lineRule="exact"/>
        <w:rPr>
          <w:rFonts w:ascii="方正小标宋简体" w:eastAsia="方正小标宋简体"/>
          <w:sz w:val="36"/>
          <w:szCs w:val="36"/>
        </w:rPr>
      </w:pPr>
    </w:p>
    <w:sectPr w:rsidR="005A0692" w:rsidSect="00AA05B3">
      <w:pgSz w:w="11907" w:h="16840"/>
      <w:pgMar w:top="993" w:right="850" w:bottom="851"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93" w:rsidRDefault="008F5693">
      <w:r>
        <w:separator/>
      </w:r>
    </w:p>
  </w:endnote>
  <w:endnote w:type="continuationSeparator" w:id="0">
    <w:p w:rsidR="008F5693" w:rsidRDefault="008F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2A" w:rsidRDefault="0052672A">
    <w:pPr>
      <w:pStyle w:val="a3"/>
      <w:framePr w:h="0" w:wrap="around" w:vAnchor="text" w:hAnchor="margin" w:xAlign="center" w:y="1"/>
      <w:rPr>
        <w:rStyle w:val="a7"/>
      </w:rPr>
    </w:pPr>
    <w:r>
      <w:fldChar w:fldCharType="begin"/>
    </w:r>
    <w:r>
      <w:rPr>
        <w:rStyle w:val="a7"/>
      </w:rPr>
      <w:instrText xml:space="preserve">PAGE  </w:instrText>
    </w:r>
    <w:r>
      <w:fldChar w:fldCharType="end"/>
    </w:r>
  </w:p>
  <w:p w:rsidR="0052672A" w:rsidRDefault="0052672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2A" w:rsidRDefault="0052672A">
    <w:pPr>
      <w:pStyle w:val="a3"/>
      <w:framePr w:h="0" w:wrap="around" w:vAnchor="text" w:hAnchor="margin" w:xAlign="center" w:y="1"/>
      <w:rPr>
        <w:rStyle w:val="a7"/>
      </w:rPr>
    </w:pPr>
    <w:r>
      <w:fldChar w:fldCharType="begin"/>
    </w:r>
    <w:r>
      <w:rPr>
        <w:rStyle w:val="a7"/>
      </w:rPr>
      <w:instrText xml:space="preserve">PAGE  </w:instrText>
    </w:r>
    <w:r>
      <w:fldChar w:fldCharType="separate"/>
    </w:r>
    <w:r w:rsidR="00F425C2">
      <w:rPr>
        <w:rStyle w:val="a7"/>
        <w:noProof/>
      </w:rPr>
      <w:t>4</w:t>
    </w:r>
    <w:r>
      <w:fldChar w:fldCharType="end"/>
    </w:r>
  </w:p>
  <w:p w:rsidR="0052672A" w:rsidRDefault="005267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93" w:rsidRDefault="008F5693">
      <w:r>
        <w:separator/>
      </w:r>
    </w:p>
  </w:footnote>
  <w:footnote w:type="continuationSeparator" w:id="0">
    <w:p w:rsidR="008F5693" w:rsidRDefault="008F5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45371"/>
    <w:multiLevelType w:val="hybridMultilevel"/>
    <w:tmpl w:val="0A2CABF6"/>
    <w:lvl w:ilvl="0" w:tplc="5FB662DC">
      <w:start w:val="1"/>
      <w:numFmt w:val="decimal"/>
      <w:lvlText w:val="%1."/>
      <w:lvlJc w:val="left"/>
      <w:pPr>
        <w:ind w:left="1618" w:hanging="975"/>
      </w:pPr>
      <w:rPr>
        <w:rFonts w:hint="default"/>
        <w:b/>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4750"/>
    <w:rsid w:val="0001583D"/>
    <w:rsid w:val="00016B8A"/>
    <w:rsid w:val="00033A62"/>
    <w:rsid w:val="00034DFD"/>
    <w:rsid w:val="00045E4B"/>
    <w:rsid w:val="000567B6"/>
    <w:rsid w:val="00071BD9"/>
    <w:rsid w:val="00084546"/>
    <w:rsid w:val="00086E41"/>
    <w:rsid w:val="0009080A"/>
    <w:rsid w:val="000915D9"/>
    <w:rsid w:val="000922D4"/>
    <w:rsid w:val="00094807"/>
    <w:rsid w:val="00094856"/>
    <w:rsid w:val="000A3A87"/>
    <w:rsid w:val="000B0C02"/>
    <w:rsid w:val="000D4E9F"/>
    <w:rsid w:val="0012263D"/>
    <w:rsid w:val="00144CBA"/>
    <w:rsid w:val="00172A27"/>
    <w:rsid w:val="00173B4F"/>
    <w:rsid w:val="0017587F"/>
    <w:rsid w:val="00175A3F"/>
    <w:rsid w:val="001846E6"/>
    <w:rsid w:val="001C66BD"/>
    <w:rsid w:val="001C6900"/>
    <w:rsid w:val="001D4A37"/>
    <w:rsid w:val="001F788C"/>
    <w:rsid w:val="00207A24"/>
    <w:rsid w:val="0022682C"/>
    <w:rsid w:val="00226F31"/>
    <w:rsid w:val="002331D2"/>
    <w:rsid w:val="00241F0F"/>
    <w:rsid w:val="002457EB"/>
    <w:rsid w:val="0024612C"/>
    <w:rsid w:val="002500CB"/>
    <w:rsid w:val="00256F57"/>
    <w:rsid w:val="002925B8"/>
    <w:rsid w:val="002B055A"/>
    <w:rsid w:val="002B4304"/>
    <w:rsid w:val="002E3CDB"/>
    <w:rsid w:val="002E56BE"/>
    <w:rsid w:val="0030560C"/>
    <w:rsid w:val="00331A47"/>
    <w:rsid w:val="003472FA"/>
    <w:rsid w:val="003501CA"/>
    <w:rsid w:val="00351AF3"/>
    <w:rsid w:val="00352E33"/>
    <w:rsid w:val="0035542A"/>
    <w:rsid w:val="00385E50"/>
    <w:rsid w:val="003A3316"/>
    <w:rsid w:val="003B489C"/>
    <w:rsid w:val="003E4FE1"/>
    <w:rsid w:val="003F2416"/>
    <w:rsid w:val="004048BF"/>
    <w:rsid w:val="004112A9"/>
    <w:rsid w:val="004215F5"/>
    <w:rsid w:val="0043590C"/>
    <w:rsid w:val="00473382"/>
    <w:rsid w:val="0049544F"/>
    <w:rsid w:val="004C0B43"/>
    <w:rsid w:val="004E082E"/>
    <w:rsid w:val="004E3C4E"/>
    <w:rsid w:val="00522598"/>
    <w:rsid w:val="00523ACA"/>
    <w:rsid w:val="0052672A"/>
    <w:rsid w:val="00530825"/>
    <w:rsid w:val="00530DD1"/>
    <w:rsid w:val="00531456"/>
    <w:rsid w:val="00541378"/>
    <w:rsid w:val="00554310"/>
    <w:rsid w:val="00561207"/>
    <w:rsid w:val="005670A4"/>
    <w:rsid w:val="00573202"/>
    <w:rsid w:val="00596575"/>
    <w:rsid w:val="005A0692"/>
    <w:rsid w:val="005B6570"/>
    <w:rsid w:val="005C65BF"/>
    <w:rsid w:val="005D46B0"/>
    <w:rsid w:val="005E4551"/>
    <w:rsid w:val="005E79AA"/>
    <w:rsid w:val="005F3BF0"/>
    <w:rsid w:val="005F4C50"/>
    <w:rsid w:val="005F62B1"/>
    <w:rsid w:val="005F64AF"/>
    <w:rsid w:val="00627F97"/>
    <w:rsid w:val="006968D9"/>
    <w:rsid w:val="006A09E4"/>
    <w:rsid w:val="006B4306"/>
    <w:rsid w:val="006D34D9"/>
    <w:rsid w:val="006D7C7F"/>
    <w:rsid w:val="006F5E53"/>
    <w:rsid w:val="00705410"/>
    <w:rsid w:val="00735DCD"/>
    <w:rsid w:val="007405F4"/>
    <w:rsid w:val="00753269"/>
    <w:rsid w:val="007704F0"/>
    <w:rsid w:val="0077644E"/>
    <w:rsid w:val="00782596"/>
    <w:rsid w:val="00794B76"/>
    <w:rsid w:val="007A459B"/>
    <w:rsid w:val="007B664D"/>
    <w:rsid w:val="0080794E"/>
    <w:rsid w:val="0081423C"/>
    <w:rsid w:val="00824E71"/>
    <w:rsid w:val="008269A2"/>
    <w:rsid w:val="008325EB"/>
    <w:rsid w:val="00833B96"/>
    <w:rsid w:val="00876BB0"/>
    <w:rsid w:val="00882135"/>
    <w:rsid w:val="008B11FF"/>
    <w:rsid w:val="008B29CE"/>
    <w:rsid w:val="008D09CA"/>
    <w:rsid w:val="008D0F54"/>
    <w:rsid w:val="008E0D75"/>
    <w:rsid w:val="008F3841"/>
    <w:rsid w:val="008F3F01"/>
    <w:rsid w:val="008F5693"/>
    <w:rsid w:val="00901E93"/>
    <w:rsid w:val="009065A8"/>
    <w:rsid w:val="0097754D"/>
    <w:rsid w:val="00992D31"/>
    <w:rsid w:val="009B01A4"/>
    <w:rsid w:val="009B0531"/>
    <w:rsid w:val="009C26AA"/>
    <w:rsid w:val="009E7A9F"/>
    <w:rsid w:val="009F08BA"/>
    <w:rsid w:val="00A27652"/>
    <w:rsid w:val="00A33321"/>
    <w:rsid w:val="00A41177"/>
    <w:rsid w:val="00A45DE0"/>
    <w:rsid w:val="00A545E4"/>
    <w:rsid w:val="00A64344"/>
    <w:rsid w:val="00A77B9C"/>
    <w:rsid w:val="00AA05B3"/>
    <w:rsid w:val="00AC02C5"/>
    <w:rsid w:val="00AE48D3"/>
    <w:rsid w:val="00AE5E5B"/>
    <w:rsid w:val="00B225B8"/>
    <w:rsid w:val="00B26987"/>
    <w:rsid w:val="00B33A0A"/>
    <w:rsid w:val="00B40920"/>
    <w:rsid w:val="00B64E9C"/>
    <w:rsid w:val="00B80253"/>
    <w:rsid w:val="00B81E16"/>
    <w:rsid w:val="00BA1CC5"/>
    <w:rsid w:val="00BC0B33"/>
    <w:rsid w:val="00BC2A54"/>
    <w:rsid w:val="00BC69E2"/>
    <w:rsid w:val="00BD36BE"/>
    <w:rsid w:val="00C72CD0"/>
    <w:rsid w:val="00C93876"/>
    <w:rsid w:val="00C942B0"/>
    <w:rsid w:val="00CA001A"/>
    <w:rsid w:val="00CF2DC5"/>
    <w:rsid w:val="00CF65C0"/>
    <w:rsid w:val="00D00F50"/>
    <w:rsid w:val="00D22D15"/>
    <w:rsid w:val="00D428F5"/>
    <w:rsid w:val="00D43796"/>
    <w:rsid w:val="00D663FB"/>
    <w:rsid w:val="00D76501"/>
    <w:rsid w:val="00D9476D"/>
    <w:rsid w:val="00DA6C1A"/>
    <w:rsid w:val="00DB2909"/>
    <w:rsid w:val="00DB526E"/>
    <w:rsid w:val="00DB7B27"/>
    <w:rsid w:val="00DC0931"/>
    <w:rsid w:val="00DC7468"/>
    <w:rsid w:val="00DF3DC1"/>
    <w:rsid w:val="00E050C0"/>
    <w:rsid w:val="00E0796B"/>
    <w:rsid w:val="00E131A0"/>
    <w:rsid w:val="00E17933"/>
    <w:rsid w:val="00E23B46"/>
    <w:rsid w:val="00E555F0"/>
    <w:rsid w:val="00E77761"/>
    <w:rsid w:val="00EA4139"/>
    <w:rsid w:val="00EF5A40"/>
    <w:rsid w:val="00F1608C"/>
    <w:rsid w:val="00F22EC0"/>
    <w:rsid w:val="00F425C2"/>
    <w:rsid w:val="00FA36FF"/>
    <w:rsid w:val="00FA4B5B"/>
    <w:rsid w:val="00FC49FC"/>
    <w:rsid w:val="00FE503B"/>
    <w:rsid w:val="00FE61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3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2B4304"/>
  </w:style>
  <w:style w:type="character" w:customStyle="1" w:styleId="Char">
    <w:name w:val="页脚 Char"/>
    <w:link w:val="a3"/>
    <w:rsid w:val="002B4304"/>
    <w:rPr>
      <w:rFonts w:eastAsia="宋体"/>
      <w:kern w:val="2"/>
      <w:sz w:val="18"/>
      <w:szCs w:val="18"/>
      <w:lang w:val="en-US" w:eastAsia="zh-CN" w:bidi="ar-SA"/>
    </w:rPr>
  </w:style>
  <w:style w:type="character" w:customStyle="1" w:styleId="Char0">
    <w:name w:val="批注框文本 Char"/>
    <w:link w:val="a4"/>
    <w:rsid w:val="002B4304"/>
    <w:rPr>
      <w:kern w:val="2"/>
      <w:sz w:val="18"/>
      <w:lang w:bidi="ar-SA"/>
    </w:rPr>
  </w:style>
  <w:style w:type="character" w:customStyle="1" w:styleId="Char1">
    <w:name w:val="日期 Char"/>
    <w:link w:val="a5"/>
    <w:rsid w:val="002B4304"/>
    <w:rPr>
      <w:rFonts w:eastAsia="宋体"/>
      <w:kern w:val="2"/>
      <w:sz w:val="24"/>
      <w:lang w:val="en-US" w:eastAsia="zh-CN" w:bidi="ar-SA"/>
    </w:rPr>
  </w:style>
  <w:style w:type="character" w:customStyle="1" w:styleId="Char2">
    <w:name w:val="页眉 Char"/>
    <w:link w:val="a6"/>
    <w:rsid w:val="002B4304"/>
    <w:rPr>
      <w:kern w:val="2"/>
      <w:sz w:val="18"/>
      <w:lang w:bidi="ar-SA"/>
    </w:rPr>
  </w:style>
  <w:style w:type="character" w:styleId="a7">
    <w:name w:val="page number"/>
    <w:basedOn w:val="a0"/>
    <w:rsid w:val="002B4304"/>
  </w:style>
  <w:style w:type="character" w:styleId="a8">
    <w:name w:val="Hyperlink"/>
    <w:basedOn w:val="a0"/>
    <w:uiPriority w:val="99"/>
    <w:rsid w:val="002B4304"/>
    <w:rPr>
      <w:color w:val="0000FF"/>
      <w:u w:val="single"/>
    </w:rPr>
  </w:style>
  <w:style w:type="paragraph" w:styleId="a9">
    <w:name w:val="List Paragraph"/>
    <w:basedOn w:val="a"/>
    <w:qFormat/>
    <w:rsid w:val="002B4304"/>
    <w:pPr>
      <w:ind w:firstLineChars="200" w:firstLine="420"/>
    </w:pPr>
    <w:rPr>
      <w:rFonts w:ascii="Calibri" w:hAnsi="Calibri"/>
      <w:szCs w:val="20"/>
    </w:rPr>
  </w:style>
  <w:style w:type="paragraph" w:styleId="aa">
    <w:name w:val="Revision"/>
    <w:rsid w:val="002B4304"/>
    <w:rPr>
      <w:rFonts w:ascii="Calibri" w:hAnsi="Calibri"/>
      <w:kern w:val="2"/>
      <w:sz w:val="21"/>
    </w:rPr>
  </w:style>
  <w:style w:type="paragraph" w:styleId="ab">
    <w:name w:val="Body Text Indent"/>
    <w:basedOn w:val="a"/>
    <w:rsid w:val="002B4304"/>
    <w:pPr>
      <w:spacing w:line="400" w:lineRule="atLeast"/>
      <w:ind w:firstLine="480"/>
    </w:pPr>
    <w:rPr>
      <w:sz w:val="24"/>
    </w:rPr>
  </w:style>
  <w:style w:type="paragraph" w:styleId="a5">
    <w:name w:val="Date"/>
    <w:basedOn w:val="a"/>
    <w:next w:val="a"/>
    <w:link w:val="Char1"/>
    <w:rsid w:val="002B4304"/>
    <w:pPr>
      <w:ind w:leftChars="2500" w:left="100"/>
    </w:pPr>
    <w:rPr>
      <w:sz w:val="24"/>
      <w:szCs w:val="20"/>
    </w:rPr>
  </w:style>
  <w:style w:type="paragraph" w:styleId="a4">
    <w:name w:val="Balloon Text"/>
    <w:basedOn w:val="a"/>
    <w:link w:val="Char0"/>
    <w:rsid w:val="002B4304"/>
    <w:rPr>
      <w:sz w:val="18"/>
      <w:szCs w:val="20"/>
    </w:rPr>
  </w:style>
  <w:style w:type="paragraph" w:styleId="a3">
    <w:name w:val="footer"/>
    <w:basedOn w:val="a"/>
    <w:link w:val="Char"/>
    <w:rsid w:val="002B4304"/>
    <w:pPr>
      <w:tabs>
        <w:tab w:val="center" w:pos="4153"/>
        <w:tab w:val="right" w:pos="8306"/>
      </w:tabs>
      <w:snapToGrid w:val="0"/>
      <w:jc w:val="left"/>
    </w:pPr>
    <w:rPr>
      <w:sz w:val="18"/>
      <w:szCs w:val="18"/>
    </w:rPr>
  </w:style>
  <w:style w:type="paragraph" w:styleId="a6">
    <w:name w:val="header"/>
    <w:basedOn w:val="a"/>
    <w:link w:val="Char2"/>
    <w:rsid w:val="002B4304"/>
    <w:pPr>
      <w:pBdr>
        <w:bottom w:val="single" w:sz="6" w:space="1" w:color="auto"/>
      </w:pBdr>
      <w:tabs>
        <w:tab w:val="center" w:pos="4153"/>
        <w:tab w:val="right" w:pos="8306"/>
      </w:tabs>
      <w:snapToGrid w:val="0"/>
      <w:jc w:val="center"/>
    </w:pPr>
    <w:rPr>
      <w:sz w:val="18"/>
      <w:szCs w:val="20"/>
    </w:rPr>
  </w:style>
  <w:style w:type="paragraph" w:styleId="ac">
    <w:name w:val="Subtitle"/>
    <w:basedOn w:val="a"/>
    <w:next w:val="a"/>
    <w:link w:val="Char3"/>
    <w:qFormat/>
    <w:rsid w:val="00AC02C5"/>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c"/>
    <w:rsid w:val="00AC02C5"/>
    <w:rPr>
      <w:rFonts w:asciiTheme="majorHAnsi"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8837">
      <w:bodyDiv w:val="1"/>
      <w:marLeft w:val="0"/>
      <w:marRight w:val="0"/>
      <w:marTop w:val="0"/>
      <w:marBottom w:val="0"/>
      <w:divBdr>
        <w:top w:val="none" w:sz="0" w:space="0" w:color="auto"/>
        <w:left w:val="none" w:sz="0" w:space="0" w:color="auto"/>
        <w:bottom w:val="none" w:sz="0" w:space="0" w:color="auto"/>
        <w:right w:val="none" w:sz="0" w:space="0" w:color="auto"/>
      </w:divBdr>
    </w:div>
    <w:div w:id="430245437">
      <w:bodyDiv w:val="1"/>
      <w:marLeft w:val="0"/>
      <w:marRight w:val="0"/>
      <w:marTop w:val="0"/>
      <w:marBottom w:val="0"/>
      <w:divBdr>
        <w:top w:val="none" w:sz="0" w:space="0" w:color="auto"/>
        <w:left w:val="none" w:sz="0" w:space="0" w:color="auto"/>
        <w:bottom w:val="none" w:sz="0" w:space="0" w:color="auto"/>
        <w:right w:val="none" w:sz="0" w:space="0" w:color="auto"/>
      </w:divBdr>
    </w:div>
    <w:div w:id="502403348">
      <w:bodyDiv w:val="1"/>
      <w:marLeft w:val="0"/>
      <w:marRight w:val="0"/>
      <w:marTop w:val="0"/>
      <w:marBottom w:val="0"/>
      <w:divBdr>
        <w:top w:val="none" w:sz="0" w:space="0" w:color="auto"/>
        <w:left w:val="none" w:sz="0" w:space="0" w:color="auto"/>
        <w:bottom w:val="none" w:sz="0" w:space="0" w:color="auto"/>
        <w:right w:val="none" w:sz="0" w:space="0" w:color="auto"/>
      </w:divBdr>
    </w:div>
    <w:div w:id="635063947">
      <w:bodyDiv w:val="1"/>
      <w:marLeft w:val="0"/>
      <w:marRight w:val="0"/>
      <w:marTop w:val="0"/>
      <w:marBottom w:val="0"/>
      <w:divBdr>
        <w:top w:val="none" w:sz="0" w:space="0" w:color="auto"/>
        <w:left w:val="none" w:sz="0" w:space="0" w:color="auto"/>
        <w:bottom w:val="none" w:sz="0" w:space="0" w:color="auto"/>
        <w:right w:val="none" w:sz="0" w:space="0" w:color="auto"/>
      </w:divBdr>
    </w:div>
    <w:div w:id="777724428">
      <w:bodyDiv w:val="1"/>
      <w:marLeft w:val="0"/>
      <w:marRight w:val="0"/>
      <w:marTop w:val="0"/>
      <w:marBottom w:val="0"/>
      <w:divBdr>
        <w:top w:val="none" w:sz="0" w:space="0" w:color="auto"/>
        <w:left w:val="none" w:sz="0" w:space="0" w:color="auto"/>
        <w:bottom w:val="none" w:sz="0" w:space="0" w:color="auto"/>
        <w:right w:val="none" w:sz="0" w:space="0" w:color="auto"/>
      </w:divBdr>
    </w:div>
    <w:div w:id="855534010">
      <w:bodyDiv w:val="1"/>
      <w:marLeft w:val="0"/>
      <w:marRight w:val="0"/>
      <w:marTop w:val="0"/>
      <w:marBottom w:val="0"/>
      <w:divBdr>
        <w:top w:val="none" w:sz="0" w:space="0" w:color="auto"/>
        <w:left w:val="none" w:sz="0" w:space="0" w:color="auto"/>
        <w:bottom w:val="none" w:sz="0" w:space="0" w:color="auto"/>
        <w:right w:val="none" w:sz="0" w:space="0" w:color="auto"/>
      </w:divBdr>
    </w:div>
    <w:div w:id="1599291737">
      <w:bodyDiv w:val="1"/>
      <w:marLeft w:val="0"/>
      <w:marRight w:val="0"/>
      <w:marTop w:val="0"/>
      <w:marBottom w:val="0"/>
      <w:divBdr>
        <w:top w:val="none" w:sz="0" w:space="0" w:color="auto"/>
        <w:left w:val="none" w:sz="0" w:space="0" w:color="auto"/>
        <w:bottom w:val="none" w:sz="0" w:space="0" w:color="auto"/>
        <w:right w:val="none" w:sz="0" w:space="0" w:color="auto"/>
      </w:divBdr>
    </w:div>
    <w:div w:id="1868710407">
      <w:bodyDiv w:val="1"/>
      <w:marLeft w:val="0"/>
      <w:marRight w:val="0"/>
      <w:marTop w:val="0"/>
      <w:marBottom w:val="0"/>
      <w:divBdr>
        <w:top w:val="none" w:sz="0" w:space="0" w:color="auto"/>
        <w:left w:val="none" w:sz="0" w:space="0" w:color="auto"/>
        <w:bottom w:val="none" w:sz="0" w:space="0" w:color="auto"/>
        <w:right w:val="none" w:sz="0" w:space="0" w:color="auto"/>
      </w:divBdr>
    </w:div>
    <w:div w:id="1994942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axun.neea.edu.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5184.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02.116.236.74/NCRE_EMS/StudentLogin.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haxun.neea.edu.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BDF6B-ABA7-422C-A800-45E8E5E5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11</Pages>
  <Words>1202</Words>
  <Characters>6854</Characters>
  <Application>Microsoft Office Word</Application>
  <DocSecurity>0</DocSecurity>
  <PresentationFormat/>
  <Lines>57</Lines>
  <Paragraphs>16</Paragraphs>
  <Slides>0</Slides>
  <Notes>0</Notes>
  <HiddenSlides>0</HiddenSlides>
  <MMClips>0</MMClips>
  <ScaleCrop>false</ScaleCrop>
  <Company>kswfzx</Company>
  <LinksUpToDate>false</LinksUpToDate>
  <CharactersWithSpaces>8040</CharactersWithSpaces>
  <SharedDoc>false</SharedDoc>
  <HLinks>
    <vt:vector size="6" baseType="variant">
      <vt:variant>
        <vt:i4>2752630</vt:i4>
      </vt:variant>
      <vt:variant>
        <vt:i4>0</vt:i4>
      </vt:variant>
      <vt:variant>
        <vt:i4>0</vt:i4>
      </vt:variant>
      <vt:variant>
        <vt:i4>5</vt:i4>
      </vt:variant>
      <vt:variant>
        <vt:lpwstr>http://chaxun.neea.edu.cn/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2014年上半年（第39次）全国计算机等级考试（NCRE）</dc:title>
  <dc:creator>liqh</dc:creator>
  <cp:lastModifiedBy>.</cp:lastModifiedBy>
  <cp:revision>34</cp:revision>
  <cp:lastPrinted>2016-12-06T03:04:00Z</cp:lastPrinted>
  <dcterms:created xsi:type="dcterms:W3CDTF">2016-05-16T08:29:00Z</dcterms:created>
  <dcterms:modified xsi:type="dcterms:W3CDTF">2016-12-07T01:02:00Z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